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2D" w:rsidRPr="00A9520E" w:rsidRDefault="00646297" w:rsidP="0092722D">
      <w:pPr>
        <w:spacing w:after="0" w:line="240" w:lineRule="auto"/>
        <w:rPr>
          <w:rFonts w:ascii="Rockwell" w:hAnsi="Rockwell" w:cs="Arial"/>
          <w:color w:val="333333"/>
          <w:sz w:val="32"/>
          <w:szCs w:val="32"/>
        </w:rPr>
      </w:pPr>
      <w:r>
        <w:rPr>
          <w:rFonts w:ascii="Rockwell" w:hAnsi="Rockwell" w:cs="Arial"/>
          <w:noProof/>
          <w:sz w:val="48"/>
          <w:szCs w:val="48"/>
        </w:rPr>
        <w:pict>
          <v:group id="_x0000_s1026" style="position:absolute;margin-left:-3.6pt;margin-top:-.05pt;width:50.4pt;height:43.2pt;z-index:251659264" coordorigin="4845,4800" coordsize="1995,2010">
            <v:rect id="_x0000_s1027" style="position:absolute;left:4845;top:4800;width:1995;height:2010" strokecolor="red" strokeweight="2.25pt">
              <v:fill opacity="64881f"/>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4995;top:4950;width:825;height:825" fillcolor="red" stroked="f" strokeweight="2.25pt">
              <v:fill opacity="64881f"/>
              <v:shadow color="#b2b2b2" opacity="52429f" offset="3pt"/>
              <v:textpath style="font-family:&quot;Times New Roman&quot;;font-weight:bold;v-text-kern:t" trim="t" fitpath="t" string="a"/>
            </v:shape>
            <v:shape id="_x0000_s1029" type="#_x0000_t136" style="position:absolute;left:5820;top:4950;width:405;height:825" fillcolor="red" stroked="f" strokeweight="2.25pt">
              <v:fill opacity="64881f"/>
              <v:shadow color="#b2b2b2" opacity="52429f" offset="3pt"/>
              <v:textpath style="font-family:&quot;Times New Roman&quot;;font-weight:bold;v-text-kern:t" trim="t" fitpath="t" string="i"/>
            </v:shape>
            <v:shape id="_x0000_s1030" type="#_x0000_t136" style="position:absolute;left:4995;top:5850;width:825;height:825" fillcolor="red" stroked="f" strokeweight="2.25pt">
              <v:fill opacity="64881f"/>
              <v:shadow color="#b2b2b2" opacity="52429f" offset="3pt"/>
              <v:textpath style="font-family:&quot;Times New Roman&quot;;font-weight:bold;v-text-kern:t" trim="t" fitpath="t" string="e"/>
            </v:shape>
            <v:shape id="_x0000_s1031" type="#_x0000_t136" style="position:absolute;left:5895;top:5850;width:825;height:825" fillcolor="red" stroked="f" strokeweight="2.25pt">
              <v:fill opacity="64881f"/>
              <v:shadow color="#b2b2b2" opacity="52429f" offset="3pt"/>
              <v:textpath style="font-family:&quot;Times New Roman&quot;;font-weight:bold;v-text-kern:t" trim="t" fitpath="t" string="a"/>
            </v:shape>
            <v:shape id="_x0000_s1032" type="#_x0000_t136" style="position:absolute;left:6225;top:4950;width:405;height:825" fillcolor="red" stroked="f" strokeweight="2.25pt">
              <v:fill opacity="64881f"/>
              <v:shadow color="#b2b2b2" opacity="52429f" offset="3pt"/>
              <v:textpath style="font-family:&quot;Times New Roman&quot;;font-weight:bold;v-text-kern:t" trim="t" fitpath="t" string="i"/>
            </v:shape>
          </v:group>
        </w:pict>
      </w:r>
      <w:r w:rsidR="0092722D">
        <w:rPr>
          <w:rFonts w:ascii="Rockwell" w:hAnsi="Rockwell" w:cs="Arial"/>
          <w:sz w:val="48"/>
          <w:szCs w:val="48"/>
        </w:rPr>
        <w:t xml:space="preserve">       </w:t>
      </w:r>
      <w:r w:rsidR="0092722D" w:rsidRPr="00A9520E">
        <w:rPr>
          <w:rFonts w:ascii="Rockwell" w:hAnsi="Rockwell" w:cs="Arial"/>
          <w:sz w:val="32"/>
          <w:szCs w:val="32"/>
        </w:rPr>
        <w:t xml:space="preserve"> </w:t>
      </w:r>
      <w:r w:rsidR="0092722D">
        <w:rPr>
          <w:rFonts w:ascii="Rockwell" w:hAnsi="Rockwell" w:cs="Arial"/>
          <w:sz w:val="32"/>
          <w:szCs w:val="32"/>
        </w:rPr>
        <w:t xml:space="preserve">  </w:t>
      </w:r>
      <w:r w:rsidR="0092722D" w:rsidRPr="00A9520E">
        <w:rPr>
          <w:rFonts w:ascii="Rockwell" w:hAnsi="Rockwell" w:cs="Arial"/>
          <w:color w:val="333333"/>
          <w:sz w:val="32"/>
          <w:szCs w:val="32"/>
        </w:rPr>
        <w:t>ALL INDIA INSURANCE EMPLOYEES’ ASSOCIATION</w:t>
      </w:r>
    </w:p>
    <w:p w:rsidR="0092722D" w:rsidRPr="00A9520E" w:rsidRDefault="0092722D" w:rsidP="0092722D">
      <w:pPr>
        <w:tabs>
          <w:tab w:val="left" w:pos="435"/>
          <w:tab w:val="center" w:pos="4320"/>
        </w:tabs>
        <w:spacing w:after="0" w:line="240" w:lineRule="auto"/>
        <w:jc w:val="center"/>
        <w:rPr>
          <w:rFonts w:ascii="Rockwell" w:hAnsi="Rockwell" w:cs="Gautami"/>
          <w:b/>
          <w:color w:val="333333"/>
          <w:sz w:val="20"/>
          <w:szCs w:val="20"/>
        </w:rPr>
      </w:pPr>
      <w:r w:rsidRPr="00A9520E">
        <w:rPr>
          <w:rFonts w:ascii="Rockwell" w:hAnsi="Rockwell" w:cs="Gautami"/>
          <w:b/>
          <w:color w:val="333333"/>
          <w:sz w:val="20"/>
          <w:szCs w:val="20"/>
        </w:rPr>
        <w:t xml:space="preserve">        </w:t>
      </w:r>
      <w:smartTag w:uri="urn:schemas-microsoft-com:office:smarttags" w:element="Street">
        <w:r w:rsidRPr="00A9520E">
          <w:rPr>
            <w:rFonts w:ascii="Rockwell" w:hAnsi="Rockwell" w:cs="Gautami"/>
            <w:b/>
            <w:color w:val="333333"/>
            <w:sz w:val="20"/>
            <w:szCs w:val="20"/>
          </w:rPr>
          <w:t xml:space="preserve">LIC </w:t>
        </w:r>
        <w:proofErr w:type="gramStart"/>
        <w:r w:rsidRPr="00A9520E">
          <w:rPr>
            <w:rFonts w:ascii="Rockwell" w:hAnsi="Rockwell" w:cs="Gautami"/>
            <w:b/>
            <w:color w:val="333333"/>
            <w:sz w:val="20"/>
            <w:szCs w:val="20"/>
          </w:rPr>
          <w:t>BUILDING  SECRETARIAT</w:t>
        </w:r>
        <w:proofErr w:type="gramEnd"/>
        <w:r w:rsidRPr="00A9520E">
          <w:rPr>
            <w:rFonts w:ascii="Rockwell" w:hAnsi="Rockwell" w:cs="Gautami"/>
            <w:b/>
            <w:color w:val="333333"/>
            <w:sz w:val="20"/>
            <w:szCs w:val="20"/>
          </w:rPr>
          <w:t xml:space="preserve"> ROAD</w:t>
        </w:r>
      </w:smartTag>
      <w:r w:rsidRPr="00A9520E">
        <w:rPr>
          <w:rFonts w:ascii="Rockwell" w:hAnsi="Rockwell" w:cs="Gautami"/>
          <w:b/>
          <w:color w:val="333333"/>
          <w:sz w:val="20"/>
          <w:szCs w:val="20"/>
        </w:rPr>
        <w:t xml:space="preserve">  </w:t>
      </w:r>
      <w:smartTag w:uri="urn:schemas-microsoft-com:office:smarttags" w:element="City">
        <w:r w:rsidRPr="00A9520E">
          <w:rPr>
            <w:rFonts w:ascii="Rockwell" w:hAnsi="Rockwell" w:cs="Gautami"/>
            <w:b/>
            <w:color w:val="333333"/>
            <w:sz w:val="20"/>
            <w:szCs w:val="20"/>
          </w:rPr>
          <w:t>HYDERABAD</w:t>
        </w:r>
      </w:smartTag>
      <w:r w:rsidRPr="00A9520E">
        <w:rPr>
          <w:rFonts w:ascii="Rockwell" w:hAnsi="Rockwell" w:cs="Gautami"/>
          <w:b/>
          <w:color w:val="333333"/>
          <w:sz w:val="20"/>
          <w:szCs w:val="20"/>
        </w:rPr>
        <w:t xml:space="preserve">  500063</w:t>
      </w:r>
    </w:p>
    <w:p w:rsidR="0092722D" w:rsidRPr="00A9520E" w:rsidRDefault="0092722D" w:rsidP="0092722D">
      <w:pPr>
        <w:tabs>
          <w:tab w:val="left" w:pos="435"/>
          <w:tab w:val="center" w:pos="4320"/>
        </w:tabs>
        <w:spacing w:after="0" w:line="240" w:lineRule="auto"/>
        <w:jc w:val="center"/>
        <w:rPr>
          <w:rFonts w:ascii="Rockwell" w:hAnsi="Rockwell" w:cs="Gautami"/>
          <w:b/>
          <w:sz w:val="18"/>
          <w:szCs w:val="18"/>
        </w:rPr>
      </w:pPr>
      <w:r w:rsidRPr="00A9520E">
        <w:rPr>
          <w:rFonts w:ascii="Rockwell" w:hAnsi="Rockwell" w:cs="Gautami"/>
          <w:b/>
          <w:sz w:val="18"/>
          <w:szCs w:val="18"/>
        </w:rPr>
        <w:t>Email: aiieahyd@gmail.com</w:t>
      </w:r>
    </w:p>
    <w:p w:rsidR="0092722D" w:rsidRPr="00A9520E" w:rsidRDefault="0092722D" w:rsidP="0092722D">
      <w:pPr>
        <w:spacing w:after="0" w:line="240" w:lineRule="auto"/>
        <w:rPr>
          <w:rFonts w:ascii="Rockwell" w:hAnsi="Rockwell"/>
          <w:sz w:val="20"/>
          <w:szCs w:val="20"/>
        </w:rPr>
      </w:pPr>
      <w:r w:rsidRPr="00A9520E">
        <w:rPr>
          <w:rFonts w:ascii="Rockwell" w:hAnsi="Rockwell"/>
          <w:b/>
          <w:sz w:val="20"/>
          <w:szCs w:val="20"/>
        </w:rPr>
        <w:t xml:space="preserve">       </w:t>
      </w:r>
    </w:p>
    <w:p w:rsidR="0092722D" w:rsidRPr="00A9520E" w:rsidRDefault="0092722D" w:rsidP="0092722D">
      <w:pPr>
        <w:spacing w:after="0" w:line="240" w:lineRule="auto"/>
        <w:rPr>
          <w:rFonts w:ascii="Rockwell" w:hAnsi="Rockwell"/>
        </w:rPr>
      </w:pPr>
      <w:r w:rsidRPr="00A9520E">
        <w:rPr>
          <w:rFonts w:ascii="Rockwell" w:hAnsi="Rockwell"/>
          <w:sz w:val="20"/>
          <w:szCs w:val="20"/>
        </w:rPr>
        <w:t xml:space="preserve">PRESIDENT:                                                                                              </w:t>
      </w:r>
      <w:r>
        <w:rPr>
          <w:rFonts w:ascii="Rockwell" w:hAnsi="Rockwell"/>
          <w:sz w:val="20"/>
          <w:szCs w:val="20"/>
        </w:rPr>
        <w:t xml:space="preserve">          </w:t>
      </w:r>
      <w:r w:rsidRPr="00A9520E">
        <w:rPr>
          <w:rFonts w:ascii="Rockwell" w:hAnsi="Rockwell"/>
          <w:sz w:val="20"/>
          <w:szCs w:val="20"/>
        </w:rPr>
        <w:t xml:space="preserve">              Phone: 040-23244595</w:t>
      </w:r>
    </w:p>
    <w:p w:rsidR="0092722D" w:rsidRPr="00A9520E" w:rsidRDefault="0092722D" w:rsidP="0092722D">
      <w:pPr>
        <w:spacing w:after="0" w:line="240" w:lineRule="auto"/>
        <w:rPr>
          <w:rFonts w:ascii="Rockwell" w:hAnsi="Rockwell"/>
          <w:sz w:val="20"/>
          <w:szCs w:val="20"/>
        </w:rPr>
      </w:pPr>
      <w:r w:rsidRPr="00A9520E">
        <w:rPr>
          <w:rFonts w:ascii="Rockwell" w:hAnsi="Rockwell" w:cs="Gautami"/>
          <w:b/>
        </w:rPr>
        <w:t>AMANULLA KHAN</w:t>
      </w:r>
      <w:r w:rsidRPr="00A9520E">
        <w:rPr>
          <w:rFonts w:ascii="Rockwell" w:hAnsi="Rockwell"/>
        </w:rPr>
        <w:t xml:space="preserve">                                                                                       </w:t>
      </w:r>
    </w:p>
    <w:p w:rsidR="0092722D" w:rsidRPr="00A9520E" w:rsidRDefault="0092722D" w:rsidP="0092722D">
      <w:pPr>
        <w:spacing w:after="0" w:line="240" w:lineRule="auto"/>
        <w:rPr>
          <w:rFonts w:ascii="Rockwell" w:hAnsi="Rockwell"/>
          <w:sz w:val="20"/>
          <w:szCs w:val="20"/>
        </w:rPr>
      </w:pPr>
      <w:r w:rsidRPr="00A9520E">
        <w:rPr>
          <w:rFonts w:ascii="Rockwell" w:hAnsi="Rockwell"/>
          <w:sz w:val="20"/>
          <w:szCs w:val="20"/>
        </w:rPr>
        <w:t xml:space="preserve">GENERAL SECRETARY:   </w:t>
      </w:r>
      <w:r w:rsidRPr="00A9520E">
        <w:rPr>
          <w:rFonts w:ascii="Rockwell" w:hAnsi="Rockwell"/>
          <w:sz w:val="20"/>
          <w:szCs w:val="20"/>
        </w:rPr>
        <w:tab/>
      </w:r>
      <w:r w:rsidRPr="00A9520E">
        <w:rPr>
          <w:rFonts w:ascii="Rockwell" w:hAnsi="Rockwell"/>
          <w:sz w:val="20"/>
          <w:szCs w:val="20"/>
        </w:rPr>
        <w:tab/>
      </w:r>
      <w:r w:rsidRPr="00A9520E">
        <w:rPr>
          <w:rFonts w:ascii="Rockwell" w:hAnsi="Rockwell"/>
          <w:sz w:val="20"/>
          <w:szCs w:val="20"/>
        </w:rPr>
        <w:tab/>
      </w:r>
      <w:r w:rsidRPr="00A9520E">
        <w:rPr>
          <w:rFonts w:ascii="Rockwell" w:hAnsi="Rockwell"/>
          <w:sz w:val="20"/>
          <w:szCs w:val="20"/>
        </w:rPr>
        <w:tab/>
      </w:r>
      <w:r w:rsidRPr="00A9520E">
        <w:rPr>
          <w:rFonts w:ascii="Rockwell" w:hAnsi="Rockwell"/>
          <w:sz w:val="20"/>
          <w:szCs w:val="20"/>
        </w:rPr>
        <w:tab/>
        <w:t xml:space="preserve">           </w:t>
      </w:r>
      <w:r w:rsidRPr="00A9520E">
        <w:rPr>
          <w:rFonts w:ascii="Rockwell" w:hAnsi="Rockwell"/>
        </w:rPr>
        <w:t xml:space="preserve">                                                                                                                                                                                </w:t>
      </w:r>
    </w:p>
    <w:p w:rsidR="0092722D" w:rsidRPr="00A9520E" w:rsidRDefault="0092722D" w:rsidP="0092722D">
      <w:pPr>
        <w:spacing w:after="0" w:line="240" w:lineRule="auto"/>
        <w:rPr>
          <w:rFonts w:ascii="Rockwell" w:hAnsi="Rockwell"/>
        </w:rPr>
      </w:pPr>
      <w:r w:rsidRPr="00A9520E">
        <w:rPr>
          <w:rFonts w:ascii="Rockwell" w:hAnsi="Rockwell" w:cs="Gautami"/>
          <w:b/>
        </w:rPr>
        <w:t>V. RAMESH</w:t>
      </w:r>
    </w:p>
    <w:p w:rsidR="0092722D" w:rsidRDefault="0092722D" w:rsidP="0092722D">
      <w:pPr>
        <w:jc w:val="right"/>
      </w:pPr>
      <w:r w:rsidRPr="0092722D">
        <w:t>11th October</w:t>
      </w:r>
      <w:proofErr w:type="gramStart"/>
      <w:r w:rsidRPr="0092722D">
        <w:t>,  2017</w:t>
      </w:r>
      <w:proofErr w:type="gramEnd"/>
      <w:r w:rsidRPr="0092722D">
        <w:t xml:space="preserve">  </w:t>
      </w:r>
    </w:p>
    <w:p w:rsidR="0092722D" w:rsidRDefault="0092722D" w:rsidP="0092722D"/>
    <w:p w:rsidR="0092722D" w:rsidRDefault="0092722D" w:rsidP="0092722D">
      <w:r>
        <w:t>To</w:t>
      </w:r>
    </w:p>
    <w:p w:rsidR="00B23583" w:rsidRDefault="00420AA2">
      <w:r>
        <w:t xml:space="preserve">All </w:t>
      </w:r>
      <w:r w:rsidR="00AE1029">
        <w:t>the</w:t>
      </w:r>
      <w:r>
        <w:t xml:space="preserve"> General Secretaries of the Zone</w:t>
      </w:r>
      <w:r w:rsidR="005804ED">
        <w:t>s</w:t>
      </w:r>
      <w:r>
        <w:t>:</w:t>
      </w:r>
    </w:p>
    <w:p w:rsidR="00420AA2" w:rsidRDefault="00420AA2" w:rsidP="00AE1029">
      <w:r>
        <w:t>Dear Comrade,</w:t>
      </w:r>
    </w:p>
    <w:p w:rsidR="00AE1029" w:rsidRPr="0092722D" w:rsidRDefault="00AE1029" w:rsidP="00F32793">
      <w:pPr>
        <w:jc w:val="center"/>
        <w:rPr>
          <w:b/>
        </w:rPr>
      </w:pPr>
      <w:r w:rsidRPr="0092722D">
        <w:rPr>
          <w:b/>
        </w:rPr>
        <w:t>Re: Conversion of Regular Part Rime Employees to Full Time Employees of the Corporation.</w:t>
      </w:r>
    </w:p>
    <w:p w:rsidR="00420AA2" w:rsidRDefault="00420AA2" w:rsidP="00AE1029">
      <w:pPr>
        <w:jc w:val="both"/>
      </w:pPr>
      <w:r>
        <w:t>You are aware that in December, 2013 the Regular Part Time sweepers were converted to full time attendant</w:t>
      </w:r>
      <w:r w:rsidR="00646297">
        <w:t>-</w:t>
      </w:r>
      <w:r>
        <w:t xml:space="preserve"> cum</w:t>
      </w:r>
      <w:r w:rsidR="00646297">
        <w:t>-</w:t>
      </w:r>
      <w:r>
        <w:t xml:space="preserve"> sweepers</w:t>
      </w:r>
      <w:r w:rsidR="0092722D">
        <w:t xml:space="preserve"> of the </w:t>
      </w:r>
      <w:r w:rsidR="00646297">
        <w:t>C</w:t>
      </w:r>
      <w:r w:rsidR="0092722D">
        <w:t>orporation</w:t>
      </w:r>
      <w:r>
        <w:t xml:space="preserve">.  However, some of the </w:t>
      </w:r>
      <w:r w:rsidR="00646297">
        <w:t>R</w:t>
      </w:r>
      <w:r>
        <w:t xml:space="preserve">egular </w:t>
      </w:r>
      <w:r w:rsidR="00646297">
        <w:t>P</w:t>
      </w:r>
      <w:r>
        <w:t xml:space="preserve">art </w:t>
      </w:r>
      <w:r w:rsidR="00646297">
        <w:t>T</w:t>
      </w:r>
      <w:r>
        <w:t xml:space="preserve">ime employees could not be converted to full time </w:t>
      </w:r>
      <w:r w:rsidR="00FB56AC">
        <w:t>employees as</w:t>
      </w:r>
      <w:r>
        <w:t xml:space="preserve"> they </w:t>
      </w:r>
      <w:r w:rsidR="00AE1029">
        <w:t>are</w:t>
      </w:r>
      <w:r>
        <w:t xml:space="preserve"> not working as sweepers. </w:t>
      </w:r>
    </w:p>
    <w:p w:rsidR="00646297" w:rsidRDefault="00646297" w:rsidP="00646297">
      <w:pPr>
        <w:jc w:val="both"/>
      </w:pPr>
      <w:r>
        <w:t>You are</w:t>
      </w:r>
      <w:r>
        <w:t xml:space="preserve"> also</w:t>
      </w:r>
      <w:r>
        <w:t xml:space="preserve"> aware that the AIIEA was </w:t>
      </w:r>
      <w:r>
        <w:t xml:space="preserve">relentlessly </w:t>
      </w:r>
      <w:r>
        <w:t xml:space="preserve">following up with Central Office </w:t>
      </w:r>
      <w:r>
        <w:t>for upgradation of the residual RPTs also, for the</w:t>
      </w:r>
      <w:r>
        <w:t xml:space="preserve"> last four years. </w:t>
      </w:r>
    </w:p>
    <w:p w:rsidR="00AE1029" w:rsidRDefault="00420AA2" w:rsidP="00AE1029">
      <w:pPr>
        <w:jc w:val="both"/>
      </w:pPr>
      <w:r>
        <w:t xml:space="preserve">Now, with the latest </w:t>
      </w:r>
      <w:r w:rsidR="0092722D">
        <w:t xml:space="preserve">Central Office communication to Zonal Managers  Ref. PERSONNEL/MPP&amp;R, Circular No: </w:t>
      </w:r>
      <w:r>
        <w:t>CO/per</w:t>
      </w:r>
      <w:r w:rsidR="00AE1029">
        <w:t>/MPPR/4/2017,  dated</w:t>
      </w:r>
      <w:r>
        <w:t xml:space="preserve"> 10.10.2017</w:t>
      </w:r>
      <w:r w:rsidR="00646297">
        <w:t>,</w:t>
      </w:r>
      <w:r>
        <w:t xml:space="preserve"> all the residual/remaining Regular Part Time Employees </w:t>
      </w:r>
      <w:r w:rsidR="00AE1029">
        <w:t xml:space="preserve">are eligible for conversion as full time employees of the Corporation. </w:t>
      </w:r>
    </w:p>
    <w:p w:rsidR="00420AA2" w:rsidRDefault="00AE1029" w:rsidP="00AE1029">
      <w:pPr>
        <w:jc w:val="both"/>
      </w:pPr>
      <w:r>
        <w:t>We request the Zonal Units to advise all the divisional units to ensure that all the remaining eligible RPT employees are converted to full time employees and inform the same to AIIEA H.Q. without fail.</w:t>
      </w:r>
    </w:p>
    <w:p w:rsidR="00AE1029" w:rsidRDefault="00AE1029" w:rsidP="00AE1029">
      <w:pPr>
        <w:jc w:val="both"/>
      </w:pPr>
      <w:r>
        <w:t>With greetings,</w:t>
      </w:r>
    </w:p>
    <w:p w:rsidR="00AE1029" w:rsidRDefault="00AE1029" w:rsidP="00646297">
      <w:pPr>
        <w:spacing w:after="0"/>
        <w:jc w:val="right"/>
      </w:pPr>
      <w:r>
        <w:t>Comradely yours,</w:t>
      </w:r>
    </w:p>
    <w:p w:rsidR="00AE1029" w:rsidRDefault="007D17D9" w:rsidP="00646297">
      <w:pPr>
        <w:spacing w:after="0"/>
        <w:jc w:val="right"/>
      </w:pPr>
      <w:bookmarkStart w:id="0" w:name="_GoBack"/>
      <w:bookmarkEnd w:id="0"/>
      <w:r>
        <w:rPr>
          <w:noProof/>
        </w:rPr>
        <w:drawing>
          <wp:inline distT="0" distB="0" distL="0" distR="0" wp14:anchorId="4879C1CD" wp14:editId="020CBA2F">
            <wp:extent cx="1012190" cy="54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190" cy="542290"/>
                    </a:xfrm>
                    <a:prstGeom prst="rect">
                      <a:avLst/>
                    </a:prstGeom>
                    <a:noFill/>
                  </pic:spPr>
                </pic:pic>
              </a:graphicData>
            </a:graphic>
          </wp:inline>
        </w:drawing>
      </w:r>
    </w:p>
    <w:p w:rsidR="00AE1029" w:rsidRDefault="00AE1029" w:rsidP="00646297">
      <w:pPr>
        <w:spacing w:after="0"/>
        <w:jc w:val="right"/>
      </w:pPr>
      <w:r>
        <w:t>General Secretary.</w:t>
      </w:r>
    </w:p>
    <w:p w:rsidR="00AE1029" w:rsidRDefault="00AE1029" w:rsidP="0092722D">
      <w:pPr>
        <w:jc w:val="right"/>
      </w:pPr>
      <w:r>
        <w:t xml:space="preserve"> </w:t>
      </w:r>
    </w:p>
    <w:p w:rsidR="00420AA2" w:rsidRDefault="00420AA2" w:rsidP="00AE1029">
      <w:pPr>
        <w:jc w:val="both"/>
      </w:pPr>
    </w:p>
    <w:sectPr w:rsidR="0042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A6"/>
    <w:rsid w:val="00420AA2"/>
    <w:rsid w:val="005804ED"/>
    <w:rsid w:val="00646297"/>
    <w:rsid w:val="007D17D9"/>
    <w:rsid w:val="0092722D"/>
    <w:rsid w:val="00AD49A6"/>
    <w:rsid w:val="00AE1029"/>
    <w:rsid w:val="00B23583"/>
    <w:rsid w:val="00F32793"/>
    <w:rsid w:val="00FB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2017-10-11T07:30:00Z</dcterms:created>
  <dcterms:modified xsi:type="dcterms:W3CDTF">2017-10-11T08:11:00Z</dcterms:modified>
</cp:coreProperties>
</file>