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0A0" w:rsidRDefault="00426A3D" w:rsidP="00426A3D">
      <w:pPr>
        <w:jc w:val="right"/>
      </w:pPr>
      <w:r>
        <w:rPr>
          <w:noProof/>
        </w:rPr>
        <w:drawing>
          <wp:inline distT="0" distB="0" distL="0" distR="0" wp14:anchorId="3531B97E" wp14:editId="4FA5F316">
            <wp:extent cx="5733415" cy="123879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3415" cy="1238799"/>
                    </a:xfrm>
                    <a:prstGeom prst="rect">
                      <a:avLst/>
                    </a:prstGeom>
                    <a:noFill/>
                    <a:ln>
                      <a:noFill/>
                    </a:ln>
                  </pic:spPr>
                </pic:pic>
              </a:graphicData>
            </a:graphic>
          </wp:inline>
        </w:drawing>
      </w:r>
      <w:r w:rsidR="00942C79">
        <w:t>11</w:t>
      </w:r>
      <w:r w:rsidR="00942C79" w:rsidRPr="00942C79">
        <w:rPr>
          <w:vertAlign w:val="superscript"/>
        </w:rPr>
        <w:t>th</w:t>
      </w:r>
      <w:r w:rsidR="00942C79">
        <w:t xml:space="preserve"> September, 2016</w:t>
      </w:r>
    </w:p>
    <w:p w:rsidR="001730A0" w:rsidRDefault="00A25F77" w:rsidP="00A25F77">
      <w:r>
        <w:t>To</w:t>
      </w:r>
    </w:p>
    <w:p w:rsidR="001730A0" w:rsidRDefault="001730A0" w:rsidP="00942C79">
      <w:pPr>
        <w:spacing w:after="0" w:line="240" w:lineRule="auto"/>
      </w:pPr>
      <w:r>
        <w:t xml:space="preserve">All the </w:t>
      </w:r>
      <w:r w:rsidR="00942C79">
        <w:t>Zonal General Secretaries &amp;</w:t>
      </w:r>
    </w:p>
    <w:p w:rsidR="00942C79" w:rsidRDefault="00942C79" w:rsidP="00942C79">
      <w:pPr>
        <w:spacing w:after="0" w:line="240" w:lineRule="auto"/>
      </w:pPr>
      <w:r>
        <w:t>Secretary, Standing Committee (GI)</w:t>
      </w:r>
    </w:p>
    <w:p w:rsidR="001730A0" w:rsidRPr="00A25F77" w:rsidRDefault="001730A0">
      <w:pPr>
        <w:rPr>
          <w:sz w:val="10"/>
        </w:rPr>
      </w:pPr>
    </w:p>
    <w:p w:rsidR="001730A0" w:rsidRDefault="001730A0">
      <w:r>
        <w:t>Dear Comrades,</w:t>
      </w:r>
    </w:p>
    <w:p w:rsidR="00D6214C" w:rsidRDefault="001730A0" w:rsidP="00D6214C">
      <w:pPr>
        <w:jc w:val="both"/>
        <w:rPr>
          <w:b/>
        </w:rPr>
      </w:pPr>
      <w:r w:rsidRPr="00942C79">
        <w:rPr>
          <w:b/>
        </w:rPr>
        <w:t>24</w:t>
      </w:r>
      <w:r w:rsidRPr="00942C79">
        <w:rPr>
          <w:b/>
          <w:vertAlign w:val="superscript"/>
        </w:rPr>
        <w:t>th</w:t>
      </w:r>
      <w:r w:rsidRPr="00942C79">
        <w:rPr>
          <w:b/>
        </w:rPr>
        <w:t xml:space="preserve"> General Conference of AIIEA </w:t>
      </w:r>
    </w:p>
    <w:p w:rsidR="001730A0" w:rsidRDefault="00D6214C" w:rsidP="00D6214C">
      <w:pPr>
        <w:pStyle w:val="ListParagraph"/>
        <w:numPr>
          <w:ilvl w:val="0"/>
          <w:numId w:val="2"/>
        </w:numPr>
        <w:jc w:val="both"/>
        <w:rPr>
          <w:b/>
        </w:rPr>
      </w:pPr>
      <w:r w:rsidRPr="00D6214C">
        <w:rPr>
          <w:b/>
        </w:rPr>
        <w:t>T</w:t>
      </w:r>
      <w:r w:rsidR="001730A0" w:rsidRPr="00D6214C">
        <w:rPr>
          <w:b/>
        </w:rPr>
        <w:t>ravel arrangements</w:t>
      </w:r>
    </w:p>
    <w:p w:rsidR="00D6214C" w:rsidRPr="00D6214C" w:rsidRDefault="00D6214C" w:rsidP="00D6214C">
      <w:pPr>
        <w:pStyle w:val="ListParagraph"/>
        <w:numPr>
          <w:ilvl w:val="0"/>
          <w:numId w:val="2"/>
        </w:numPr>
        <w:jc w:val="both"/>
        <w:rPr>
          <w:b/>
        </w:rPr>
      </w:pPr>
      <w:r>
        <w:rPr>
          <w:b/>
        </w:rPr>
        <w:t>Fund Mobilisation</w:t>
      </w:r>
    </w:p>
    <w:p w:rsidR="001730A0" w:rsidRPr="00A80AAF" w:rsidRDefault="001730A0" w:rsidP="00942C79">
      <w:pPr>
        <w:jc w:val="both"/>
        <w:rPr>
          <w:sz w:val="20"/>
          <w:szCs w:val="20"/>
        </w:rPr>
      </w:pPr>
      <w:r w:rsidRPr="00A80AAF">
        <w:rPr>
          <w:sz w:val="20"/>
          <w:szCs w:val="20"/>
        </w:rPr>
        <w:t>You are aware that the 24</w:t>
      </w:r>
      <w:r w:rsidRPr="00A80AAF">
        <w:rPr>
          <w:sz w:val="20"/>
          <w:szCs w:val="20"/>
          <w:vertAlign w:val="superscript"/>
        </w:rPr>
        <w:t>th</w:t>
      </w:r>
      <w:r w:rsidRPr="00A80AAF">
        <w:rPr>
          <w:sz w:val="20"/>
          <w:szCs w:val="20"/>
        </w:rPr>
        <w:t xml:space="preserve"> General Conference of AIIEA is scheduled to be held from 21</w:t>
      </w:r>
      <w:r w:rsidRPr="00A80AAF">
        <w:rPr>
          <w:sz w:val="20"/>
          <w:szCs w:val="20"/>
          <w:vertAlign w:val="superscript"/>
        </w:rPr>
        <w:t>st</w:t>
      </w:r>
      <w:r w:rsidRPr="00A80AAF">
        <w:rPr>
          <w:sz w:val="20"/>
          <w:szCs w:val="20"/>
        </w:rPr>
        <w:t xml:space="preserve"> to 25</w:t>
      </w:r>
      <w:r w:rsidRPr="00A80AAF">
        <w:rPr>
          <w:sz w:val="20"/>
          <w:szCs w:val="20"/>
          <w:vertAlign w:val="superscript"/>
        </w:rPr>
        <w:t>th</w:t>
      </w:r>
      <w:r w:rsidRPr="00A80AAF">
        <w:rPr>
          <w:sz w:val="20"/>
          <w:szCs w:val="20"/>
        </w:rPr>
        <w:t xml:space="preserve"> January, 2017 at Ernakulam, Kochi, </w:t>
      </w:r>
      <w:proofErr w:type="gramStart"/>
      <w:r w:rsidRPr="00A80AAF">
        <w:rPr>
          <w:sz w:val="20"/>
          <w:szCs w:val="20"/>
        </w:rPr>
        <w:t>Kerala</w:t>
      </w:r>
      <w:proofErr w:type="gramEnd"/>
      <w:r w:rsidRPr="00A80AAF">
        <w:rPr>
          <w:sz w:val="20"/>
          <w:szCs w:val="20"/>
        </w:rPr>
        <w:t xml:space="preserve">. It is now </w:t>
      </w:r>
      <w:r w:rsidRPr="00A80AAF">
        <w:rPr>
          <w:sz w:val="20"/>
          <w:szCs w:val="20"/>
        </w:rPr>
        <w:t>time</w:t>
      </w:r>
      <w:r w:rsidRPr="00A80AAF">
        <w:rPr>
          <w:sz w:val="20"/>
          <w:szCs w:val="20"/>
        </w:rPr>
        <w:t xml:space="preserve"> to make travel arrangements for delegates and observers. In this connection, some suggestions are made by the host division which we present herein below:</w:t>
      </w:r>
    </w:p>
    <w:p w:rsidR="001730A0" w:rsidRPr="00A80AAF" w:rsidRDefault="00FE2259" w:rsidP="00942C79">
      <w:pPr>
        <w:jc w:val="both"/>
        <w:rPr>
          <w:b/>
          <w:sz w:val="20"/>
          <w:szCs w:val="20"/>
        </w:rPr>
      </w:pPr>
      <w:r w:rsidRPr="00A80AAF">
        <w:rPr>
          <w:b/>
          <w:sz w:val="20"/>
          <w:szCs w:val="20"/>
        </w:rPr>
        <w:t>Travel arrangements:</w:t>
      </w:r>
      <w:bookmarkStart w:id="0" w:name="_GoBack"/>
      <w:bookmarkEnd w:id="0"/>
    </w:p>
    <w:p w:rsidR="001730A0" w:rsidRPr="00A80AAF" w:rsidRDefault="001730A0" w:rsidP="00942C79">
      <w:pPr>
        <w:pStyle w:val="ListParagraph"/>
        <w:numPr>
          <w:ilvl w:val="0"/>
          <w:numId w:val="1"/>
        </w:numPr>
        <w:jc w:val="both"/>
        <w:rPr>
          <w:sz w:val="20"/>
          <w:szCs w:val="20"/>
        </w:rPr>
      </w:pPr>
      <w:r w:rsidRPr="00A80AAF">
        <w:rPr>
          <w:sz w:val="20"/>
          <w:szCs w:val="20"/>
        </w:rPr>
        <w:t xml:space="preserve">The Indian Railways are allowing 120 days’ time for </w:t>
      </w:r>
      <w:r w:rsidRPr="00A80AAF">
        <w:rPr>
          <w:sz w:val="20"/>
          <w:szCs w:val="20"/>
        </w:rPr>
        <w:t>advance reservation</w:t>
      </w:r>
      <w:r w:rsidRPr="00A80AAF">
        <w:rPr>
          <w:sz w:val="20"/>
          <w:szCs w:val="20"/>
        </w:rPr>
        <w:t xml:space="preserve"> of </w:t>
      </w:r>
      <w:r w:rsidRPr="00A80AAF">
        <w:rPr>
          <w:sz w:val="20"/>
          <w:szCs w:val="20"/>
        </w:rPr>
        <w:t>ticket booking</w:t>
      </w:r>
      <w:r w:rsidRPr="00A80AAF">
        <w:rPr>
          <w:sz w:val="20"/>
          <w:szCs w:val="20"/>
        </w:rPr>
        <w:t>. Therefore, it is suggested that all the units should book their train tickets for their delegates and observers from 18</w:t>
      </w:r>
      <w:r w:rsidRPr="00A80AAF">
        <w:rPr>
          <w:sz w:val="20"/>
          <w:szCs w:val="20"/>
          <w:vertAlign w:val="superscript"/>
        </w:rPr>
        <w:t>th</w:t>
      </w:r>
      <w:r w:rsidRPr="00A80AAF">
        <w:rPr>
          <w:sz w:val="20"/>
          <w:szCs w:val="20"/>
        </w:rPr>
        <w:t xml:space="preserve"> </w:t>
      </w:r>
      <w:r w:rsidR="001F40E9" w:rsidRPr="00A80AAF">
        <w:rPr>
          <w:sz w:val="20"/>
          <w:szCs w:val="20"/>
        </w:rPr>
        <w:t>/ 19</w:t>
      </w:r>
      <w:r w:rsidR="001F40E9" w:rsidRPr="00A80AAF">
        <w:rPr>
          <w:sz w:val="20"/>
          <w:szCs w:val="20"/>
          <w:vertAlign w:val="superscript"/>
        </w:rPr>
        <w:t>th</w:t>
      </w:r>
      <w:r w:rsidR="001F40E9" w:rsidRPr="00A80AAF">
        <w:rPr>
          <w:sz w:val="20"/>
          <w:szCs w:val="20"/>
        </w:rPr>
        <w:t xml:space="preserve"> </w:t>
      </w:r>
      <w:r w:rsidRPr="00A80AAF">
        <w:rPr>
          <w:sz w:val="20"/>
          <w:szCs w:val="20"/>
        </w:rPr>
        <w:t xml:space="preserve">September, 2016 onwards </w:t>
      </w:r>
      <w:r w:rsidR="00942C79" w:rsidRPr="00A80AAF">
        <w:rPr>
          <w:sz w:val="20"/>
          <w:szCs w:val="20"/>
        </w:rPr>
        <w:t>(depending</w:t>
      </w:r>
      <w:r w:rsidRPr="00A80AAF">
        <w:rPr>
          <w:sz w:val="20"/>
          <w:szCs w:val="20"/>
        </w:rPr>
        <w:t xml:space="preserve"> upon the duration of the </w:t>
      </w:r>
      <w:r w:rsidR="00942C79" w:rsidRPr="00A80AAF">
        <w:rPr>
          <w:sz w:val="20"/>
          <w:szCs w:val="20"/>
        </w:rPr>
        <w:t>travel from their respective places)</w:t>
      </w:r>
      <w:r w:rsidRPr="00A80AAF">
        <w:rPr>
          <w:sz w:val="20"/>
          <w:szCs w:val="20"/>
        </w:rPr>
        <w:t xml:space="preserve"> to reach Ernakulum by 20</w:t>
      </w:r>
      <w:r w:rsidRPr="00A80AAF">
        <w:rPr>
          <w:sz w:val="20"/>
          <w:szCs w:val="20"/>
          <w:vertAlign w:val="superscript"/>
        </w:rPr>
        <w:t>th</w:t>
      </w:r>
      <w:r w:rsidRPr="00A80AAF">
        <w:rPr>
          <w:sz w:val="20"/>
          <w:szCs w:val="20"/>
        </w:rPr>
        <w:t xml:space="preserve"> January, 2017.</w:t>
      </w:r>
    </w:p>
    <w:p w:rsidR="00942C79" w:rsidRPr="00A80AAF" w:rsidRDefault="00942C79" w:rsidP="00942C79">
      <w:pPr>
        <w:pStyle w:val="ListParagraph"/>
        <w:numPr>
          <w:ilvl w:val="0"/>
          <w:numId w:val="1"/>
        </w:numPr>
        <w:jc w:val="both"/>
        <w:rPr>
          <w:sz w:val="20"/>
          <w:szCs w:val="20"/>
        </w:rPr>
      </w:pPr>
      <w:r w:rsidRPr="00A80AAF">
        <w:rPr>
          <w:sz w:val="20"/>
          <w:szCs w:val="20"/>
        </w:rPr>
        <w:t>There are two railway stations at Ernakulam City.  I) Ernakulam Junction (code: ERS); ii) Ernakulam Town (Code: ERN).  The venue of the conference is nearer to Ernakulam Town Station.  However, it depends upon the train whether it has a stop at Ernakulam Town Station or not.   All the Units have to send their arrival / departure particulars to the host division (whose mail ids were already informed to you) after booking the tickets so that they can plan and make necessary arrangements to receive the delegates and observers.</w:t>
      </w:r>
    </w:p>
    <w:p w:rsidR="00942C79" w:rsidRPr="00A80AAF" w:rsidRDefault="00942C79" w:rsidP="00942C79">
      <w:pPr>
        <w:pStyle w:val="ListParagraph"/>
        <w:numPr>
          <w:ilvl w:val="0"/>
          <w:numId w:val="1"/>
        </w:numPr>
        <w:jc w:val="both"/>
        <w:rPr>
          <w:sz w:val="20"/>
          <w:szCs w:val="20"/>
        </w:rPr>
      </w:pPr>
      <w:r w:rsidRPr="00A80AAF">
        <w:rPr>
          <w:sz w:val="20"/>
          <w:szCs w:val="20"/>
        </w:rPr>
        <w:t>Kochi international airport is around 30 kms from Ernakulam city and it may take around 80 minutes time to reach the city.</w:t>
      </w:r>
      <w:r w:rsidR="001F40E9" w:rsidRPr="00A80AAF">
        <w:rPr>
          <w:sz w:val="20"/>
          <w:szCs w:val="20"/>
        </w:rPr>
        <w:t xml:space="preserve"> Host division comrades will receive the delegates and observers from railway stations as well as from airport.</w:t>
      </w:r>
    </w:p>
    <w:p w:rsidR="001F40E9" w:rsidRPr="00A80AAF" w:rsidRDefault="001F40E9" w:rsidP="001F40E9">
      <w:pPr>
        <w:pStyle w:val="ListParagraph"/>
        <w:jc w:val="both"/>
        <w:rPr>
          <w:sz w:val="10"/>
          <w:szCs w:val="20"/>
        </w:rPr>
      </w:pPr>
    </w:p>
    <w:p w:rsidR="001F40E9" w:rsidRPr="00A80AAF" w:rsidRDefault="001F40E9" w:rsidP="001F40E9">
      <w:pPr>
        <w:jc w:val="both"/>
        <w:rPr>
          <w:b/>
          <w:sz w:val="20"/>
          <w:szCs w:val="20"/>
        </w:rPr>
      </w:pPr>
      <w:r w:rsidRPr="00A80AAF">
        <w:rPr>
          <w:b/>
          <w:sz w:val="20"/>
          <w:szCs w:val="20"/>
        </w:rPr>
        <w:t>Fund Mobilisation:</w:t>
      </w:r>
    </w:p>
    <w:p w:rsidR="00D6214C" w:rsidRPr="00A80AAF" w:rsidRDefault="00D6214C" w:rsidP="00FE2259">
      <w:pPr>
        <w:pStyle w:val="ListParagraph"/>
        <w:jc w:val="both"/>
        <w:rPr>
          <w:sz w:val="20"/>
          <w:szCs w:val="20"/>
        </w:rPr>
      </w:pPr>
      <w:r w:rsidRPr="00A80AAF">
        <w:rPr>
          <w:sz w:val="20"/>
          <w:szCs w:val="20"/>
        </w:rPr>
        <w:t xml:space="preserve">There is </w:t>
      </w:r>
      <w:r w:rsidR="00656444">
        <w:rPr>
          <w:sz w:val="20"/>
          <w:szCs w:val="20"/>
        </w:rPr>
        <w:t xml:space="preserve">an </w:t>
      </w:r>
      <w:r w:rsidRPr="00A80AAF">
        <w:rPr>
          <w:sz w:val="20"/>
          <w:szCs w:val="20"/>
        </w:rPr>
        <w:t>earnest request from the host division that the zones may send the 1</w:t>
      </w:r>
      <w:r w:rsidRPr="00A80AAF">
        <w:rPr>
          <w:sz w:val="20"/>
          <w:szCs w:val="20"/>
          <w:vertAlign w:val="superscript"/>
        </w:rPr>
        <w:t>st</w:t>
      </w:r>
      <w:r w:rsidRPr="00A80AAF">
        <w:rPr>
          <w:sz w:val="20"/>
          <w:szCs w:val="20"/>
        </w:rPr>
        <w:t xml:space="preserve"> instalment </w:t>
      </w:r>
      <w:r w:rsidR="00656444">
        <w:rPr>
          <w:sz w:val="20"/>
          <w:szCs w:val="20"/>
        </w:rPr>
        <w:t xml:space="preserve">of </w:t>
      </w:r>
      <w:r w:rsidRPr="00A80AAF">
        <w:rPr>
          <w:sz w:val="20"/>
          <w:szCs w:val="20"/>
        </w:rPr>
        <w:t xml:space="preserve">funds </w:t>
      </w:r>
      <w:r w:rsidRPr="00A80AAF">
        <w:rPr>
          <w:sz w:val="20"/>
          <w:szCs w:val="20"/>
        </w:rPr>
        <w:t>immediately</w:t>
      </w:r>
      <w:r w:rsidRPr="00A80AAF">
        <w:rPr>
          <w:sz w:val="20"/>
          <w:szCs w:val="20"/>
        </w:rPr>
        <w:t xml:space="preserve"> to the</w:t>
      </w:r>
      <w:r w:rsidR="00426A3D" w:rsidRPr="00A80AAF">
        <w:rPr>
          <w:sz w:val="20"/>
          <w:szCs w:val="20"/>
        </w:rPr>
        <w:t>ir</w:t>
      </w:r>
      <w:r w:rsidRPr="00A80AAF">
        <w:rPr>
          <w:sz w:val="20"/>
          <w:szCs w:val="20"/>
        </w:rPr>
        <w:t xml:space="preserve"> bank account </w:t>
      </w:r>
      <w:r w:rsidR="001F40E9" w:rsidRPr="00A80AAF">
        <w:rPr>
          <w:sz w:val="20"/>
          <w:szCs w:val="20"/>
        </w:rPr>
        <w:t>(details</w:t>
      </w:r>
      <w:r w:rsidRPr="00A80AAF">
        <w:rPr>
          <w:sz w:val="20"/>
          <w:szCs w:val="20"/>
        </w:rPr>
        <w:t xml:space="preserve"> already given) so that they can proceed further in making arrangements for the conference.  Except from EZIEA, they did not receive any amount from other zones </w:t>
      </w:r>
      <w:r w:rsidR="001F40E9" w:rsidRPr="00A80AAF">
        <w:rPr>
          <w:sz w:val="20"/>
          <w:szCs w:val="20"/>
        </w:rPr>
        <w:t>(excluding the host zone).</w:t>
      </w:r>
    </w:p>
    <w:p w:rsidR="00426A3D" w:rsidRPr="00A80AAF" w:rsidRDefault="00426A3D" w:rsidP="00426A3D">
      <w:pPr>
        <w:jc w:val="both"/>
        <w:rPr>
          <w:sz w:val="20"/>
          <w:szCs w:val="20"/>
        </w:rPr>
      </w:pPr>
      <w:r w:rsidRPr="00A80AAF">
        <w:rPr>
          <w:sz w:val="20"/>
          <w:szCs w:val="20"/>
        </w:rPr>
        <w:t>All the Zonal units are once again requested that whatever funds have been mobilized so far, may immediately be transferred to Ernakulam division under information to AIIEA.  However, the process of fund mobilization may be continued till the agreed target is reached as decided in the AIIEA Secretariat meeting held at Hyderabad.</w:t>
      </w:r>
    </w:p>
    <w:p w:rsidR="009341C4" w:rsidRPr="00A80AAF" w:rsidRDefault="009341C4" w:rsidP="00426A3D">
      <w:pPr>
        <w:jc w:val="both"/>
        <w:rPr>
          <w:sz w:val="20"/>
          <w:szCs w:val="20"/>
        </w:rPr>
      </w:pPr>
      <w:r w:rsidRPr="00A80AAF">
        <w:rPr>
          <w:sz w:val="20"/>
          <w:szCs w:val="20"/>
        </w:rPr>
        <w:t>With greetings,</w:t>
      </w:r>
    </w:p>
    <w:p w:rsidR="009341C4" w:rsidRPr="00A80AAF" w:rsidRDefault="009341C4" w:rsidP="009341C4">
      <w:pPr>
        <w:jc w:val="right"/>
        <w:rPr>
          <w:sz w:val="18"/>
          <w:szCs w:val="18"/>
        </w:rPr>
      </w:pPr>
      <w:r w:rsidRPr="00A80AAF">
        <w:rPr>
          <w:sz w:val="18"/>
          <w:szCs w:val="18"/>
        </w:rPr>
        <w:t>Comradely yours,</w:t>
      </w:r>
    </w:p>
    <w:p w:rsidR="009341C4" w:rsidRPr="00A80AAF" w:rsidRDefault="009341C4" w:rsidP="009341C4">
      <w:pPr>
        <w:jc w:val="right"/>
        <w:rPr>
          <w:sz w:val="18"/>
          <w:szCs w:val="18"/>
        </w:rPr>
      </w:pPr>
      <w:r w:rsidRPr="00A80AAF">
        <w:rPr>
          <w:noProof/>
          <w:sz w:val="18"/>
          <w:szCs w:val="18"/>
        </w:rPr>
        <w:drawing>
          <wp:inline distT="0" distB="0" distL="0" distR="0">
            <wp:extent cx="647700" cy="335280"/>
            <wp:effectExtent l="0" t="0" r="0" b="7620"/>
            <wp:docPr id="2" name="Picture 2" descr="signature r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rav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335280"/>
                    </a:xfrm>
                    <a:prstGeom prst="rect">
                      <a:avLst/>
                    </a:prstGeom>
                    <a:noFill/>
                    <a:ln>
                      <a:noFill/>
                    </a:ln>
                  </pic:spPr>
                </pic:pic>
              </a:graphicData>
            </a:graphic>
          </wp:inline>
        </w:drawing>
      </w:r>
    </w:p>
    <w:p w:rsidR="009341C4" w:rsidRPr="00A80AAF" w:rsidRDefault="009341C4" w:rsidP="009341C4">
      <w:pPr>
        <w:jc w:val="right"/>
        <w:rPr>
          <w:sz w:val="18"/>
          <w:szCs w:val="18"/>
        </w:rPr>
      </w:pPr>
      <w:r w:rsidRPr="00A80AAF">
        <w:rPr>
          <w:sz w:val="18"/>
          <w:szCs w:val="18"/>
        </w:rPr>
        <w:t>Treasurer, AIIEA</w:t>
      </w:r>
    </w:p>
    <w:sectPr w:rsidR="009341C4" w:rsidRPr="00A80AAF" w:rsidSect="00A80AAF">
      <w:pgSz w:w="11909" w:h="16834" w:code="9"/>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56D01"/>
    <w:multiLevelType w:val="hybridMultilevel"/>
    <w:tmpl w:val="6BB43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826296"/>
    <w:multiLevelType w:val="hybridMultilevel"/>
    <w:tmpl w:val="DC10F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8EC"/>
    <w:rsid w:val="001730A0"/>
    <w:rsid w:val="001A68D7"/>
    <w:rsid w:val="001F40E9"/>
    <w:rsid w:val="00426A3D"/>
    <w:rsid w:val="00656444"/>
    <w:rsid w:val="006B2EF8"/>
    <w:rsid w:val="009341C4"/>
    <w:rsid w:val="00942C79"/>
    <w:rsid w:val="00A25F77"/>
    <w:rsid w:val="00A80AAF"/>
    <w:rsid w:val="00BF4F5F"/>
    <w:rsid w:val="00D6214C"/>
    <w:rsid w:val="00E048EC"/>
    <w:rsid w:val="00FE2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0596D4-DF35-48C2-9F95-CF85A827E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AIIEA2</dc:creator>
  <cp:keywords/>
  <dc:description/>
  <cp:lastModifiedBy>AIIEA2</cp:lastModifiedBy>
  <cp:revision>10</cp:revision>
  <dcterms:created xsi:type="dcterms:W3CDTF">2016-09-12T07:06:00Z</dcterms:created>
  <dcterms:modified xsi:type="dcterms:W3CDTF">2016-09-12T07:50:00Z</dcterms:modified>
</cp:coreProperties>
</file>