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1" w:rsidRDefault="007F6C91" w:rsidP="007F6C91">
      <w:pPr>
        <w:spacing w:after="0" w:line="240" w:lineRule="auto"/>
        <w:rPr>
          <w:rFonts w:ascii="Agency FB" w:hAnsi="Agency FB" w:cs="Arial"/>
          <w:color w:val="333333"/>
          <w:sz w:val="52"/>
          <w:szCs w:val="52"/>
        </w:rPr>
      </w:pPr>
      <w:r>
        <w:t xml:space="preserve">           </w:t>
      </w:r>
      <w:r w:rsidR="00B36ABA">
        <w:pict>
          <v:group id="_x0000_s1026" style="position:absolute;margin-left:2pt;margin-top:.3pt;width:45pt;height:43.2pt;z-index:251659264;mso-position-horizontal-relative:text;mso-position-vertical-relative:text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>
        <w:rPr>
          <w:rFonts w:ascii="Agency FB" w:hAnsi="Agency FB" w:cs="Arial"/>
          <w:sz w:val="48"/>
          <w:szCs w:val="48"/>
        </w:rPr>
        <w:t xml:space="preserve">           </w:t>
      </w:r>
      <w:r>
        <w:rPr>
          <w:rFonts w:ascii="Agency FB" w:hAnsi="Agency FB" w:cs="Arial"/>
          <w:color w:val="333333"/>
          <w:sz w:val="52"/>
          <w:szCs w:val="52"/>
        </w:rPr>
        <w:t>ALL INDIA INSURANCE EMPLOYEES’ ASSOCIATION</w:t>
      </w:r>
    </w:p>
    <w:p w:rsidR="007F6C91" w:rsidRDefault="007F6C91" w:rsidP="007F6C91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</w:t>
      </w:r>
      <w:r>
        <w:rPr>
          <w:rFonts w:ascii="Gautami" w:hAnsi="Gautami" w:cs="Gautami"/>
          <w:b/>
          <w:color w:val="333333"/>
        </w:rPr>
        <w:t xml:space="preserve">LIC </w:t>
      </w:r>
      <w:proofErr w:type="gramStart"/>
      <w:r>
        <w:rPr>
          <w:rFonts w:ascii="Gautami" w:hAnsi="Gautami" w:cs="Gautami"/>
          <w:b/>
          <w:color w:val="333333"/>
        </w:rPr>
        <w:t>BUILDING  SECRETARIAT</w:t>
      </w:r>
      <w:proofErr w:type="gramEnd"/>
      <w:r>
        <w:rPr>
          <w:rFonts w:ascii="Gautami" w:hAnsi="Gautami" w:cs="Gautami"/>
          <w:b/>
          <w:color w:val="333333"/>
        </w:rPr>
        <w:t xml:space="preserve"> ROAD  HYDERABAD  500063</w:t>
      </w:r>
    </w:p>
    <w:p w:rsidR="007F6C91" w:rsidRDefault="007F6C91" w:rsidP="007F6C91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7F6C91" w:rsidRDefault="007F6C91" w:rsidP="007F6C91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rFonts w:ascii="Rockwell" w:hAnsi="Rockwell"/>
          <w:sz w:val="20"/>
          <w:szCs w:val="20"/>
        </w:rPr>
        <w:t>Phone: 040-23244595</w:t>
      </w:r>
    </w:p>
    <w:p w:rsidR="007F6C91" w:rsidRDefault="007F6C91" w:rsidP="007F6C91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040-23244596</w:t>
      </w:r>
    </w:p>
    <w:p w:rsidR="007F6C91" w:rsidRDefault="007F6C91" w:rsidP="007F6C91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 xml:space="preserve">    </w:t>
      </w:r>
    </w:p>
    <w:p w:rsidR="004017D4" w:rsidRPr="007F6C91" w:rsidRDefault="007F6C91" w:rsidP="007F6C91">
      <w:pPr>
        <w:spacing w:after="0" w:line="240" w:lineRule="auto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4017D4" w:rsidRDefault="004017D4" w:rsidP="004017D4">
      <w:pPr>
        <w:jc w:val="right"/>
      </w:pPr>
      <w:r>
        <w:t>10.8.2016</w:t>
      </w:r>
    </w:p>
    <w:p w:rsidR="0060500C" w:rsidRDefault="008A0FC8">
      <w:r>
        <w:t>To</w:t>
      </w:r>
    </w:p>
    <w:p w:rsidR="004017D4" w:rsidRDefault="004017D4" w:rsidP="004017D4">
      <w:pPr>
        <w:spacing w:after="0"/>
      </w:pPr>
      <w:r>
        <w:t>The Chairman</w:t>
      </w:r>
    </w:p>
    <w:p w:rsidR="004017D4" w:rsidRDefault="004017D4" w:rsidP="004017D4">
      <w:pPr>
        <w:spacing w:after="0"/>
      </w:pPr>
      <w:r>
        <w:t>LIC of India</w:t>
      </w:r>
    </w:p>
    <w:p w:rsidR="008A0FC8" w:rsidRDefault="004017D4" w:rsidP="004017D4">
      <w:pPr>
        <w:spacing w:after="0"/>
      </w:pPr>
      <w:proofErr w:type="gramStart"/>
      <w:r>
        <w:t>Mumbai</w:t>
      </w:r>
      <w:r w:rsidR="008A0FC8">
        <w:t>.</w:t>
      </w:r>
      <w:proofErr w:type="gramEnd"/>
    </w:p>
    <w:p w:rsidR="008A0FC8" w:rsidRDefault="008A0FC8" w:rsidP="008A0FC8">
      <w:pPr>
        <w:spacing w:after="0"/>
      </w:pPr>
    </w:p>
    <w:p w:rsidR="008A0FC8" w:rsidRDefault="008A0FC8" w:rsidP="008A0FC8">
      <w:pPr>
        <w:spacing w:after="0"/>
      </w:pPr>
      <w:r>
        <w:t>Dear Sir,</w:t>
      </w:r>
    </w:p>
    <w:p w:rsidR="008A0FC8" w:rsidRDefault="008A0FC8" w:rsidP="008A0FC8">
      <w:pPr>
        <w:spacing w:after="0"/>
      </w:pPr>
    </w:p>
    <w:p w:rsidR="008A0FC8" w:rsidRPr="00217BD3" w:rsidRDefault="008A0FC8" w:rsidP="008C7B1E">
      <w:pPr>
        <w:spacing w:after="0"/>
        <w:jc w:val="center"/>
        <w:rPr>
          <w:b/>
        </w:rPr>
      </w:pPr>
      <w:r w:rsidRPr="00217BD3">
        <w:rPr>
          <w:b/>
        </w:rPr>
        <w:t>Re</w:t>
      </w:r>
      <w:r w:rsidR="007F6C91" w:rsidRPr="00217BD3">
        <w:rPr>
          <w:b/>
        </w:rPr>
        <w:t>:</w:t>
      </w:r>
      <w:r w:rsidRPr="00217BD3">
        <w:rPr>
          <w:b/>
        </w:rPr>
        <w:t xml:space="preserve"> Absorption of temporary employees</w:t>
      </w:r>
      <w:r w:rsidR="008C7B1E" w:rsidRPr="00217BD3">
        <w:rPr>
          <w:b/>
        </w:rPr>
        <w:t xml:space="preserve"> - CGIT</w:t>
      </w:r>
    </w:p>
    <w:p w:rsidR="008A0FC8" w:rsidRDefault="008A0FC8" w:rsidP="008A0FC8">
      <w:pPr>
        <w:spacing w:after="0"/>
      </w:pPr>
    </w:p>
    <w:p w:rsidR="008A0FC8" w:rsidRDefault="008A0FC8" w:rsidP="004017D4">
      <w:pPr>
        <w:spacing w:after="0"/>
        <w:jc w:val="both"/>
      </w:pPr>
      <w:r>
        <w:t>You are aware that</w:t>
      </w:r>
      <w:r w:rsidR="00B36ABA" w:rsidRPr="00B36ABA">
        <w:t xml:space="preserve"> </w:t>
      </w:r>
      <w:r w:rsidR="00B36ABA">
        <w:t>the</w:t>
      </w:r>
      <w:r>
        <w:t xml:space="preserve"> Hon</w:t>
      </w:r>
      <w:r w:rsidR="00B36ABA">
        <w:t>orable</w:t>
      </w:r>
      <w:r>
        <w:t xml:space="preserve"> Supreme Court of </w:t>
      </w:r>
      <w:r w:rsidR="004017D4">
        <w:t>India</w:t>
      </w:r>
      <w:r w:rsidR="00B36ABA">
        <w:t xml:space="preserve"> </w:t>
      </w:r>
      <w:r w:rsidR="00B36ABA">
        <w:t xml:space="preserve">on 9th August, </w:t>
      </w:r>
      <w:r w:rsidR="00B36ABA">
        <w:t>2016 has</w:t>
      </w:r>
      <w:r>
        <w:t xml:space="preserve"> disposed of the review petition of LIC of India and directed </w:t>
      </w:r>
      <w:r w:rsidR="00B36ABA">
        <w:t xml:space="preserve">LIC </w:t>
      </w:r>
      <w:bookmarkStart w:id="0" w:name="_GoBack"/>
      <w:bookmarkEnd w:id="0"/>
      <w:r w:rsidR="00B36ABA">
        <w:t>to implement</w:t>
      </w:r>
      <w:r>
        <w:t xml:space="preserve"> </w:t>
      </w:r>
      <w:r w:rsidR="00217BD3">
        <w:t xml:space="preserve">its </w:t>
      </w:r>
      <w:r w:rsidR="00112C3F">
        <w:t>judgment dated</w:t>
      </w:r>
      <w:r>
        <w:t xml:space="preserve"> 18</w:t>
      </w:r>
      <w:r w:rsidRPr="008A0FC8">
        <w:rPr>
          <w:vertAlign w:val="superscript"/>
        </w:rPr>
        <w:t>th</w:t>
      </w:r>
      <w:r>
        <w:t xml:space="preserve"> March, 201</w:t>
      </w:r>
      <w:r w:rsidR="00217BD3">
        <w:t>5</w:t>
      </w:r>
      <w:r>
        <w:t xml:space="preserve"> </w:t>
      </w:r>
      <w:r w:rsidR="00112C3F">
        <w:t>within eight weeks with regard to implementation of CGIT Award.</w:t>
      </w:r>
    </w:p>
    <w:p w:rsidR="008A0FC8" w:rsidRDefault="008A0FC8" w:rsidP="004017D4">
      <w:pPr>
        <w:spacing w:after="0"/>
        <w:jc w:val="both"/>
      </w:pPr>
    </w:p>
    <w:p w:rsidR="008A0FC8" w:rsidRDefault="008A0FC8" w:rsidP="004017D4">
      <w:pPr>
        <w:spacing w:after="0"/>
        <w:jc w:val="both"/>
      </w:pPr>
      <w:r>
        <w:t xml:space="preserve">In the above background we demand LIC of India to initiate the process of absorption of the eligible employees </w:t>
      </w:r>
      <w:r w:rsidR="00112C3F">
        <w:t xml:space="preserve">covered under the CGIT Award </w:t>
      </w:r>
      <w:r>
        <w:t xml:space="preserve">as directed by the Hon. Supreme Court immediately. </w:t>
      </w:r>
    </w:p>
    <w:p w:rsidR="008A0FC8" w:rsidRDefault="008A0FC8" w:rsidP="004017D4">
      <w:pPr>
        <w:spacing w:after="0"/>
        <w:jc w:val="both"/>
      </w:pPr>
    </w:p>
    <w:p w:rsidR="0033303B" w:rsidRDefault="008A0FC8" w:rsidP="004017D4">
      <w:pPr>
        <w:spacing w:after="0"/>
        <w:jc w:val="both"/>
      </w:pPr>
      <w:r>
        <w:t xml:space="preserve">Similarly we also request </w:t>
      </w:r>
      <w:r w:rsidR="0033303B">
        <w:t>LIC</w:t>
      </w:r>
      <w:r>
        <w:t xml:space="preserve"> to </w:t>
      </w:r>
      <w:r w:rsidR="0033303B">
        <w:t xml:space="preserve">immediately </w:t>
      </w:r>
      <w:r>
        <w:t xml:space="preserve">initiate action </w:t>
      </w:r>
      <w:r w:rsidR="008C7B1E">
        <w:t>to</w:t>
      </w:r>
      <w:r>
        <w:t xml:space="preserve"> absorb</w:t>
      </w:r>
      <w:r w:rsidR="008C7B1E">
        <w:t xml:space="preserve"> all </w:t>
      </w:r>
      <w:r>
        <w:t>the Temporary/badli employees as per the directions passed by various High Courts</w:t>
      </w:r>
      <w:r w:rsidR="008C7B1E">
        <w:t xml:space="preserve"> during </w:t>
      </w:r>
      <w:r w:rsidR="006B7802">
        <w:t>these periods without</w:t>
      </w:r>
      <w:r w:rsidR="0033303B">
        <w:t xml:space="preserve"> further litigation.</w:t>
      </w:r>
    </w:p>
    <w:p w:rsidR="0033303B" w:rsidRDefault="0033303B" w:rsidP="004017D4">
      <w:pPr>
        <w:spacing w:after="0"/>
        <w:jc w:val="both"/>
      </w:pPr>
    </w:p>
    <w:p w:rsidR="0033303B" w:rsidRDefault="0033303B" w:rsidP="004017D4">
      <w:pPr>
        <w:spacing w:after="0"/>
        <w:jc w:val="both"/>
      </w:pPr>
      <w:r>
        <w:t>Thanking you,</w:t>
      </w:r>
    </w:p>
    <w:p w:rsidR="0033303B" w:rsidRDefault="0033303B" w:rsidP="008A0FC8">
      <w:pPr>
        <w:spacing w:after="0"/>
      </w:pPr>
    </w:p>
    <w:p w:rsidR="007F6C91" w:rsidRDefault="007F6C91" w:rsidP="007F6C91">
      <w:pPr>
        <w:jc w:val="right"/>
      </w:pPr>
      <w:r>
        <w:t>Comradely yours,</w:t>
      </w:r>
    </w:p>
    <w:p w:rsidR="007F6C91" w:rsidRDefault="007F6C91" w:rsidP="007F6C91">
      <w:pPr>
        <w:jc w:val="right"/>
      </w:pPr>
      <w:r w:rsidRPr="008C214F">
        <w:rPr>
          <w:lang w:val="en-GB"/>
        </w:rP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2.75pt" o:ole="">
            <v:imagedata r:id="rId5" o:title="" cropleft="3021f" cropright="10310f"/>
          </v:shape>
          <o:OLEObject Type="Embed" ProgID="Imaging.Document" ShapeID="_x0000_i1025" DrawAspect="Content" ObjectID="_1532291642" r:id="rId6"/>
        </w:object>
      </w:r>
      <w:r>
        <w:t xml:space="preserve"> </w:t>
      </w:r>
    </w:p>
    <w:p w:rsidR="007F6C91" w:rsidRDefault="007F6C91" w:rsidP="007F6C91">
      <w:pPr>
        <w:jc w:val="right"/>
      </w:pPr>
      <w:r>
        <w:t>General Secretary.</w:t>
      </w:r>
    </w:p>
    <w:p w:rsidR="007F6C91" w:rsidRDefault="007F6C91" w:rsidP="007F6C91">
      <w:pPr>
        <w:jc w:val="both"/>
      </w:pPr>
    </w:p>
    <w:p w:rsidR="007F6C91" w:rsidRDefault="007F6C91" w:rsidP="004017D4">
      <w:pPr>
        <w:spacing w:after="0"/>
        <w:jc w:val="right"/>
      </w:pPr>
    </w:p>
    <w:sectPr w:rsidR="007F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21"/>
    <w:rsid w:val="00112C3F"/>
    <w:rsid w:val="00217BD3"/>
    <w:rsid w:val="0033303B"/>
    <w:rsid w:val="003E06C6"/>
    <w:rsid w:val="004017D4"/>
    <w:rsid w:val="005A2A21"/>
    <w:rsid w:val="0060500C"/>
    <w:rsid w:val="006B7802"/>
    <w:rsid w:val="007F6C91"/>
    <w:rsid w:val="008A0FC8"/>
    <w:rsid w:val="008C7B1E"/>
    <w:rsid w:val="00A60548"/>
    <w:rsid w:val="00B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2016-08-10T05:48:00Z</dcterms:created>
  <dcterms:modified xsi:type="dcterms:W3CDTF">2016-08-10T06:48:00Z</dcterms:modified>
</cp:coreProperties>
</file>