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F0F" w:rsidRDefault="00852D1B" w:rsidP="00BD1F0F">
      <w:pPr>
        <w:spacing w:after="0" w:line="240" w:lineRule="auto"/>
        <w:rPr>
          <w:rFonts w:ascii="Agency FB" w:hAnsi="Agency FB" w:cs="Arial"/>
          <w:color w:val="333333"/>
          <w:sz w:val="52"/>
          <w:szCs w:val="52"/>
        </w:rPr>
      </w:pPr>
      <w:r>
        <w:pict>
          <v:group id="_x0000_s1026" style="position:absolute;margin-left:-.7pt;margin-top:.3pt;width:45pt;height:43.2pt;z-index:251659264" coordorigin="4845,4800" coordsize="1995,2010">
            <v:rect id="_x0000_s1027" style="position:absolute;left:4845;top:4800;width:1995;height:2010" strokecolor="red" strokeweight="2.25pt">
              <v:fill opacity="64881f"/>
            </v: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995;top:49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29" type="#_x0000_t136" style="position:absolute;left:5820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  <v:shape id="_x0000_s1030" type="#_x0000_t136" style="position:absolute;left:49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e"/>
            </v:shape>
            <v:shape id="_x0000_s1031" type="#_x0000_t136" style="position:absolute;left:5895;top:5850;width:82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a"/>
            </v:shape>
            <v:shape id="_x0000_s1032" type="#_x0000_t136" style="position:absolute;left:6225;top:4950;width:405;height:825" fillcolor="red" stroked="f" strokeweight="2.25pt">
              <v:fill opacity="64881f"/>
              <v:shadow color="#b2b2b2" opacity="52429f" offset="3pt"/>
              <v:textpath style="font-family:&quot;Times New Roman&quot;;font-weight:bold;v-text-kern:t" trim="t" fitpath="t" string="i"/>
            </v:shape>
          </v:group>
        </w:pict>
      </w:r>
      <w:r w:rsidR="00BD1F0F">
        <w:t xml:space="preserve">           </w:t>
      </w:r>
      <w:r w:rsidR="00BD1F0F">
        <w:rPr>
          <w:rFonts w:ascii="Agency FB" w:hAnsi="Agency FB" w:cs="Arial"/>
          <w:sz w:val="48"/>
          <w:szCs w:val="48"/>
        </w:rPr>
        <w:t xml:space="preserve">           </w:t>
      </w:r>
      <w:r w:rsidR="00BD1F0F">
        <w:rPr>
          <w:rFonts w:ascii="Agency FB" w:hAnsi="Agency FB" w:cs="Arial"/>
          <w:color w:val="333333"/>
          <w:sz w:val="52"/>
          <w:szCs w:val="52"/>
        </w:rPr>
        <w:t>ALL INDIA INSURANCE EMPLOYEES’ ASSOCIATION</w:t>
      </w:r>
    </w:p>
    <w:p w:rsidR="00BD1F0F" w:rsidRDefault="00BD1F0F" w:rsidP="00BD1F0F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Gautami" w:hAnsi="Gautami" w:cs="Gautami"/>
          <w:b/>
          <w:color w:val="333333"/>
        </w:rPr>
      </w:pPr>
      <w:r>
        <w:rPr>
          <w:rFonts w:ascii="Gautami" w:hAnsi="Gautami" w:cs="Gautami"/>
          <w:b/>
          <w:color w:val="333333"/>
          <w:sz w:val="20"/>
          <w:szCs w:val="20"/>
        </w:rPr>
        <w:t xml:space="preserve">        </w:t>
      </w:r>
      <w:r>
        <w:rPr>
          <w:rFonts w:ascii="Gautami" w:hAnsi="Gautami" w:cs="Gautami"/>
          <w:b/>
          <w:color w:val="333333"/>
        </w:rPr>
        <w:t>LIC BUILDING  SECRETARIAT ROAD  HYDERABAD  500063</w:t>
      </w:r>
    </w:p>
    <w:p w:rsidR="00BD1F0F" w:rsidRDefault="00BD1F0F" w:rsidP="00BD1F0F">
      <w:pPr>
        <w:tabs>
          <w:tab w:val="left" w:pos="435"/>
          <w:tab w:val="center" w:pos="4320"/>
        </w:tabs>
        <w:spacing w:after="0" w:line="240" w:lineRule="auto"/>
        <w:jc w:val="center"/>
        <w:rPr>
          <w:rFonts w:ascii="Rockwell" w:hAnsi="Rockwell" w:cs="Gautami"/>
          <w:b/>
          <w:sz w:val="18"/>
          <w:szCs w:val="18"/>
        </w:rPr>
      </w:pPr>
      <w:r>
        <w:rPr>
          <w:rFonts w:ascii="Rockwell" w:hAnsi="Rockwell" w:cs="Gautami"/>
          <w:b/>
          <w:sz w:val="18"/>
          <w:szCs w:val="18"/>
        </w:rPr>
        <w:t>Email: aiieahyd@gmail.com</w:t>
      </w:r>
    </w:p>
    <w:p w:rsidR="00BD1F0F" w:rsidRDefault="00BD1F0F" w:rsidP="00BD1F0F"/>
    <w:p w:rsidR="00A54DB3" w:rsidRDefault="00A54DB3" w:rsidP="00A54DB3">
      <w:pPr>
        <w:jc w:val="right"/>
      </w:pPr>
      <w:r>
        <w:t>11.02.2016</w:t>
      </w:r>
    </w:p>
    <w:p w:rsidR="00BD1F0F" w:rsidRDefault="00BD1F0F" w:rsidP="00BD1F0F">
      <w:r>
        <w:t xml:space="preserve">All the </w:t>
      </w:r>
      <w:r w:rsidR="004468F2">
        <w:t>Zonal General Secretaries</w:t>
      </w:r>
      <w:r>
        <w:t>,</w:t>
      </w:r>
    </w:p>
    <w:p w:rsidR="006A25A4" w:rsidRDefault="006A25A4" w:rsidP="006A25A4">
      <w:r>
        <w:t>Dear Comrade,</w:t>
      </w:r>
    </w:p>
    <w:p w:rsidR="00BD1F0F" w:rsidRDefault="00852D1B" w:rsidP="00852D1B">
      <w:pPr>
        <w:jc w:val="center"/>
        <w:rPr>
          <w:b/>
        </w:rPr>
      </w:pPr>
      <w:r w:rsidRPr="00852D1B">
        <w:rPr>
          <w:b/>
        </w:rPr>
        <w:t>Campaign for withdrawal of Service Tax on Life Insurance Premium</w:t>
      </w:r>
    </w:p>
    <w:p w:rsidR="00852D1B" w:rsidRPr="00852D1B" w:rsidRDefault="00852D1B" w:rsidP="00852D1B">
      <w:pPr>
        <w:jc w:val="center"/>
        <w:rPr>
          <w:b/>
        </w:rPr>
      </w:pPr>
    </w:p>
    <w:p w:rsidR="00F35E12" w:rsidRDefault="006A25A4" w:rsidP="00B83314">
      <w:pPr>
        <w:jc w:val="both"/>
      </w:pPr>
      <w:r>
        <w:t xml:space="preserve">You are aware that </w:t>
      </w:r>
      <w:r w:rsidRPr="006A25A4">
        <w:t>AIIEA</w:t>
      </w:r>
      <w:r>
        <w:t xml:space="preserve"> has addressed </w:t>
      </w:r>
      <w:r w:rsidRPr="006A25A4">
        <w:t>a</w:t>
      </w:r>
      <w:r>
        <w:t xml:space="preserve"> letter </w:t>
      </w:r>
      <w:r w:rsidRPr="006A25A4">
        <w:t>to Shri Arun Jaitley, Finance Minister</w:t>
      </w:r>
      <w:r w:rsidR="00706089" w:rsidRPr="006A25A4">
        <w:t xml:space="preserve">, </w:t>
      </w:r>
      <w:proofErr w:type="gramStart"/>
      <w:r w:rsidR="00706089">
        <w:t>Government</w:t>
      </w:r>
      <w:proofErr w:type="gramEnd"/>
      <w:r>
        <w:t xml:space="preserve"> </w:t>
      </w:r>
      <w:r w:rsidRPr="006A25A4">
        <w:t>of India</w:t>
      </w:r>
      <w:r>
        <w:t xml:space="preserve"> on 22</w:t>
      </w:r>
      <w:r w:rsidRPr="006A25A4">
        <w:rPr>
          <w:vertAlign w:val="superscript"/>
        </w:rPr>
        <w:t>nd</w:t>
      </w:r>
      <w:r>
        <w:t xml:space="preserve"> January, 2016,</w:t>
      </w:r>
      <w:r w:rsidRPr="006A25A4">
        <w:t xml:space="preserve"> requesting him to withdraw the service tax on</w:t>
      </w:r>
      <w:r w:rsidR="00706089">
        <w:t xml:space="preserve"> life</w:t>
      </w:r>
      <w:r w:rsidRPr="006A25A4">
        <w:t xml:space="preserve"> Insurance Premium. </w:t>
      </w:r>
    </w:p>
    <w:p w:rsidR="006A25A4" w:rsidRDefault="006A25A4" w:rsidP="00B83314">
      <w:pPr>
        <w:jc w:val="both"/>
      </w:pPr>
      <w:r>
        <w:t xml:space="preserve">Subsequently, the South Zone Insurance Employees’ Federation (SZIEF) in their Zonal </w:t>
      </w:r>
      <w:r w:rsidR="00706089">
        <w:t>C</w:t>
      </w:r>
      <w:r>
        <w:t xml:space="preserve">onference held at Tanjavore </w:t>
      </w:r>
      <w:r w:rsidR="00706089">
        <w:t>in January</w:t>
      </w:r>
      <w:r>
        <w:t xml:space="preserve">, 2016 </w:t>
      </w:r>
      <w:r w:rsidR="00706089">
        <w:t xml:space="preserve">has </w:t>
      </w:r>
      <w:r>
        <w:t xml:space="preserve">decided to meet the Members of Parliament with a request for withdrawal of Service Tax on Insurance Premium.   </w:t>
      </w:r>
    </w:p>
    <w:p w:rsidR="00706089" w:rsidRDefault="00B83314" w:rsidP="00B83314">
      <w:pPr>
        <w:jc w:val="both"/>
      </w:pPr>
      <w:r>
        <w:t>O</w:t>
      </w:r>
      <w:r w:rsidR="006A25A4">
        <w:t xml:space="preserve">ur comrades in South Zone </w:t>
      </w:r>
      <w:r>
        <w:t xml:space="preserve">have already met around 12 MPs till </w:t>
      </w:r>
      <w:r w:rsidR="00706089">
        <w:t>now and the response is positive.</w:t>
      </w:r>
    </w:p>
    <w:p w:rsidR="00B83314" w:rsidRDefault="00B83314" w:rsidP="00B83314">
      <w:pPr>
        <w:jc w:val="both"/>
      </w:pPr>
      <w:r>
        <w:t xml:space="preserve">In this back ground we request our zonal units to advise our divisional units to meet the MPs immediately wherever possible and submit a memorandum requesting </w:t>
      </w:r>
      <w:r w:rsidR="00706089">
        <w:t>for</w:t>
      </w:r>
      <w:r>
        <w:t xml:space="preserve"> withdrawal </w:t>
      </w:r>
      <w:r w:rsidR="00706089">
        <w:t>of</w:t>
      </w:r>
      <w:r>
        <w:t xml:space="preserve"> service tax on life insurance premium in th</w:t>
      </w:r>
      <w:r w:rsidR="00706089">
        <w:t>e coming</w:t>
      </w:r>
      <w:r>
        <w:t xml:space="preserve"> budget session. </w:t>
      </w:r>
    </w:p>
    <w:p w:rsidR="00B83314" w:rsidRDefault="00B83314" w:rsidP="00B83314">
      <w:pPr>
        <w:jc w:val="both"/>
      </w:pPr>
      <w:r>
        <w:t>The memorandum can be drafted on the basis of our letter to the Finance Minister, which was reproduced through AIIEA circular no. 4/2016.</w:t>
      </w:r>
    </w:p>
    <w:p w:rsidR="00706089" w:rsidRDefault="00706089" w:rsidP="00B83314">
      <w:pPr>
        <w:jc w:val="both"/>
      </w:pPr>
      <w:r>
        <w:t>With greetings,</w:t>
      </w:r>
    </w:p>
    <w:p w:rsidR="00706089" w:rsidRDefault="00706089" w:rsidP="00311010">
      <w:pPr>
        <w:jc w:val="right"/>
      </w:pPr>
      <w:bookmarkStart w:id="0" w:name="_GoBack"/>
      <w:bookmarkEnd w:id="0"/>
      <w:r>
        <w:t>Comradely yours,</w:t>
      </w:r>
    </w:p>
    <w:p w:rsidR="00311010" w:rsidRDefault="00DA1E46" w:rsidP="00311010">
      <w:pPr>
        <w:jc w:val="right"/>
        <w:rPr>
          <w:color w:val="FF0000"/>
          <w:lang w:val="en-GB"/>
        </w:rPr>
      </w:pPr>
      <w:r>
        <w:rPr>
          <w:color w:val="FF0000"/>
          <w:lang w:val="en-GB"/>
        </w:rPr>
        <w:t xml:space="preserve">        </w:t>
      </w:r>
      <w:r w:rsidR="00311010">
        <w:rPr>
          <w:color w:val="FF0000"/>
          <w:lang w:val="en-GB"/>
        </w:rPr>
        <w:t xml:space="preserve">                   </w:t>
      </w:r>
      <w:r>
        <w:rPr>
          <w:color w:val="FF0000"/>
          <w:lang w:val="en-GB"/>
        </w:rPr>
        <w:t xml:space="preserve">                                                                                                                              </w:t>
      </w:r>
      <w:r w:rsidR="00311010" w:rsidRPr="00311010">
        <w:rPr>
          <w:color w:val="FF0000"/>
          <w:lang w:val="en-GB"/>
        </w:rPr>
        <w:object w:dxaOrig="2370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pt" o:ole="">
            <v:imagedata r:id="rId5" o:title=""/>
          </v:shape>
          <o:OLEObject Type="Embed" ProgID="Imaging.Document" ShapeID="_x0000_i1025" DrawAspect="Content" ObjectID="_1516660553" r:id="rId6"/>
        </w:object>
      </w:r>
    </w:p>
    <w:p w:rsidR="00706089" w:rsidRPr="00311010" w:rsidRDefault="00DA1E46" w:rsidP="00311010">
      <w:pPr>
        <w:jc w:val="right"/>
        <w:rPr>
          <w:color w:val="FF0000"/>
          <w:lang w:val="en-GB"/>
        </w:rPr>
      </w:pPr>
      <w:r>
        <w:t>Ge</w:t>
      </w:r>
      <w:r w:rsidR="00706089">
        <w:t>neral Secretary.</w:t>
      </w:r>
    </w:p>
    <w:sectPr w:rsidR="00706089" w:rsidRPr="0031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62"/>
    <w:rsid w:val="000F6F0B"/>
    <w:rsid w:val="00311010"/>
    <w:rsid w:val="00335334"/>
    <w:rsid w:val="004164AD"/>
    <w:rsid w:val="004468F2"/>
    <w:rsid w:val="004F0D79"/>
    <w:rsid w:val="004F0F62"/>
    <w:rsid w:val="00510247"/>
    <w:rsid w:val="006A25A4"/>
    <w:rsid w:val="00706089"/>
    <w:rsid w:val="00852D1B"/>
    <w:rsid w:val="00A54DB3"/>
    <w:rsid w:val="00B83314"/>
    <w:rsid w:val="00BD1F0F"/>
    <w:rsid w:val="00DA1E46"/>
    <w:rsid w:val="00DA656E"/>
    <w:rsid w:val="00F3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2016-02-11T09:06:00Z</dcterms:created>
  <dcterms:modified xsi:type="dcterms:W3CDTF">2016-02-11T09:49:00Z</dcterms:modified>
</cp:coreProperties>
</file>