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40" w:rsidRDefault="000C1D40" w:rsidP="000C1D40">
      <w:pPr>
        <w:spacing w:after="0" w:line="240" w:lineRule="auto"/>
        <w:rPr>
          <w:rFonts w:ascii="Rockwell" w:hAnsi="Rockwell" w:cs="Arial"/>
          <w:sz w:val="48"/>
          <w:szCs w:val="48"/>
        </w:rPr>
      </w:pPr>
    </w:p>
    <w:p w:rsidR="000C1D40" w:rsidRPr="00A9520E" w:rsidRDefault="00B14B0F" w:rsidP="000C1D40">
      <w:pPr>
        <w:spacing w:after="0" w:line="240" w:lineRule="auto"/>
        <w:rPr>
          <w:rFonts w:ascii="Rockwell" w:hAnsi="Rockwell" w:cs="Arial"/>
          <w:color w:val="333333"/>
          <w:sz w:val="32"/>
          <w:szCs w:val="32"/>
        </w:rPr>
      </w:pPr>
      <w:r>
        <w:rPr>
          <w:rFonts w:ascii="Rockwell" w:hAnsi="Rockwell" w:cs="Arial"/>
          <w:noProof/>
          <w:sz w:val="48"/>
          <w:szCs w:val="48"/>
        </w:rPr>
        <w:pict>
          <v:group id="_x0000_s1026" style="position:absolute;margin-left:-.95pt;margin-top:4.25pt;width:46.6pt;height:36.55pt;z-index:251659264" coordorigin="4845,4800" coordsize="1995,2010">
            <v:rect id="_x0000_s1027" style="position:absolute;left:4845;top:4800;width:1995;height:2010" strokecolor="red" strokeweight="2.25pt">
              <v:fill opacity="64881f"/>
            </v:re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995;top:4950;width:825;height:825" fillcolor="red" stroked="f" strokeweight="2.25pt">
              <v:fill opacity="64881f"/>
              <v:shadow color="#b2b2b2" opacity="52429f" offset="3pt"/>
              <v:textpath style="font-family:&quot;Times New Roman&quot;;font-weight:bold;v-text-kern:t" trim="t" fitpath="t" string="a"/>
            </v:shape>
            <v:shape id="_x0000_s1029" type="#_x0000_t136" style="position:absolute;left:5820;top:4950;width:405;height:825" fillcolor="red" stroked="f" strokeweight="2.25pt">
              <v:fill opacity="64881f"/>
              <v:shadow color="#b2b2b2" opacity="52429f" offset="3pt"/>
              <v:textpath style="font-family:&quot;Times New Roman&quot;;font-weight:bold;v-text-kern:t" trim="t" fitpath="t" string="i"/>
            </v:shape>
            <v:shape id="_x0000_s1030" type="#_x0000_t136" style="position:absolute;left:4995;top:5850;width:825;height:825" fillcolor="red" stroked="f" strokeweight="2.25pt">
              <v:fill opacity="64881f"/>
              <v:shadow color="#b2b2b2" opacity="52429f" offset="3pt"/>
              <v:textpath style="font-family:&quot;Times New Roman&quot;;font-weight:bold;v-text-kern:t" trim="t" fitpath="t" string="e"/>
            </v:shape>
            <v:shape id="_x0000_s1031" type="#_x0000_t136" style="position:absolute;left:5895;top:5850;width:825;height:825" fillcolor="red" stroked="f" strokeweight="2.25pt">
              <v:fill opacity="64881f"/>
              <v:shadow color="#b2b2b2" opacity="52429f" offset="3pt"/>
              <v:textpath style="font-family:&quot;Times New Roman&quot;;font-weight:bold;v-text-kern:t" trim="t" fitpath="t" string="a"/>
            </v:shape>
            <v:shape id="_x0000_s1032" type="#_x0000_t136" style="position:absolute;left:6225;top:4950;width:405;height:825" fillcolor="red" stroked="f" strokeweight="2.25pt">
              <v:fill opacity="64881f"/>
              <v:shadow color="#b2b2b2" opacity="52429f" offset="3pt"/>
              <v:textpath style="font-family:&quot;Times New Roman&quot;;font-weight:bold;v-text-kern:t" trim="t" fitpath="t" string="i"/>
            </v:shape>
          </v:group>
        </w:pict>
      </w:r>
      <w:r w:rsidR="005B677A">
        <w:rPr>
          <w:rFonts w:ascii="Rockwell" w:hAnsi="Rockwell" w:cs="Arial"/>
          <w:sz w:val="48"/>
          <w:szCs w:val="48"/>
        </w:rPr>
        <w:t xml:space="preserve">         </w:t>
      </w:r>
      <w:r w:rsidR="000C1D40" w:rsidRPr="00A9520E">
        <w:rPr>
          <w:rFonts w:ascii="Rockwell" w:hAnsi="Rockwell" w:cs="Arial"/>
          <w:sz w:val="32"/>
          <w:szCs w:val="32"/>
        </w:rPr>
        <w:t xml:space="preserve"> </w:t>
      </w:r>
      <w:r w:rsidR="000C1D40" w:rsidRPr="00A9520E">
        <w:rPr>
          <w:rFonts w:ascii="Rockwell" w:hAnsi="Rockwell" w:cs="Arial"/>
          <w:color w:val="333333"/>
          <w:sz w:val="32"/>
          <w:szCs w:val="32"/>
        </w:rPr>
        <w:t>ALL INDIA INSURANCE EMPLOYEES’ ASSOCIATION</w:t>
      </w:r>
    </w:p>
    <w:p w:rsidR="000C1D40" w:rsidRPr="00A9520E" w:rsidRDefault="000C1D40" w:rsidP="000C1D40">
      <w:pPr>
        <w:tabs>
          <w:tab w:val="left" w:pos="435"/>
          <w:tab w:val="center" w:pos="4320"/>
        </w:tabs>
        <w:spacing w:after="0" w:line="240" w:lineRule="auto"/>
        <w:jc w:val="center"/>
        <w:rPr>
          <w:rFonts w:ascii="Rockwell" w:hAnsi="Rockwell" w:cs="Gautami"/>
          <w:b/>
          <w:color w:val="333333"/>
          <w:sz w:val="20"/>
          <w:szCs w:val="20"/>
        </w:rPr>
      </w:pPr>
      <w:r w:rsidRPr="00A9520E">
        <w:rPr>
          <w:rFonts w:ascii="Rockwell" w:hAnsi="Rockwell" w:cs="Gautami"/>
          <w:b/>
          <w:color w:val="333333"/>
          <w:sz w:val="20"/>
          <w:szCs w:val="20"/>
        </w:rPr>
        <w:t xml:space="preserve">        </w:t>
      </w:r>
      <w:smartTag w:uri="urn:schemas-microsoft-com:office:smarttags" w:element="Street">
        <w:r w:rsidRPr="00A9520E">
          <w:rPr>
            <w:rFonts w:ascii="Rockwell" w:hAnsi="Rockwell" w:cs="Gautami"/>
            <w:b/>
            <w:color w:val="333333"/>
            <w:sz w:val="20"/>
            <w:szCs w:val="20"/>
          </w:rPr>
          <w:t xml:space="preserve">LIC </w:t>
        </w:r>
        <w:proofErr w:type="gramStart"/>
        <w:r w:rsidRPr="00A9520E">
          <w:rPr>
            <w:rFonts w:ascii="Rockwell" w:hAnsi="Rockwell" w:cs="Gautami"/>
            <w:b/>
            <w:color w:val="333333"/>
            <w:sz w:val="20"/>
            <w:szCs w:val="20"/>
          </w:rPr>
          <w:t>BUILDING  SECRETARIAT</w:t>
        </w:r>
        <w:proofErr w:type="gramEnd"/>
        <w:r w:rsidRPr="00A9520E">
          <w:rPr>
            <w:rFonts w:ascii="Rockwell" w:hAnsi="Rockwell" w:cs="Gautami"/>
            <w:b/>
            <w:color w:val="333333"/>
            <w:sz w:val="20"/>
            <w:szCs w:val="20"/>
          </w:rPr>
          <w:t xml:space="preserve"> ROAD</w:t>
        </w:r>
      </w:smartTag>
      <w:r w:rsidRPr="00A9520E">
        <w:rPr>
          <w:rFonts w:ascii="Rockwell" w:hAnsi="Rockwell" w:cs="Gautami"/>
          <w:b/>
          <w:color w:val="333333"/>
          <w:sz w:val="20"/>
          <w:szCs w:val="20"/>
        </w:rPr>
        <w:t xml:space="preserve">  </w:t>
      </w:r>
      <w:smartTag w:uri="urn:schemas-microsoft-com:office:smarttags" w:element="City">
        <w:r w:rsidRPr="00A9520E">
          <w:rPr>
            <w:rFonts w:ascii="Rockwell" w:hAnsi="Rockwell" w:cs="Gautami"/>
            <w:b/>
            <w:color w:val="333333"/>
            <w:sz w:val="20"/>
            <w:szCs w:val="20"/>
          </w:rPr>
          <w:t>HYDERABAD</w:t>
        </w:r>
      </w:smartTag>
      <w:r w:rsidRPr="00A9520E">
        <w:rPr>
          <w:rFonts w:ascii="Rockwell" w:hAnsi="Rockwell" w:cs="Gautami"/>
          <w:b/>
          <w:color w:val="333333"/>
          <w:sz w:val="20"/>
          <w:szCs w:val="20"/>
        </w:rPr>
        <w:t xml:space="preserve">  500063</w:t>
      </w:r>
    </w:p>
    <w:p w:rsidR="000C1D40" w:rsidRPr="00A9520E" w:rsidRDefault="000C1D40" w:rsidP="000C1D40">
      <w:pPr>
        <w:tabs>
          <w:tab w:val="left" w:pos="435"/>
          <w:tab w:val="center" w:pos="4320"/>
        </w:tabs>
        <w:spacing w:after="0" w:line="240" w:lineRule="auto"/>
        <w:jc w:val="center"/>
        <w:rPr>
          <w:rFonts w:ascii="Rockwell" w:hAnsi="Rockwell" w:cs="Gautami"/>
          <w:b/>
          <w:sz w:val="18"/>
          <w:szCs w:val="18"/>
        </w:rPr>
      </w:pPr>
      <w:r w:rsidRPr="00A9520E">
        <w:rPr>
          <w:rFonts w:ascii="Rockwell" w:hAnsi="Rockwell" w:cs="Gautami"/>
          <w:b/>
          <w:sz w:val="18"/>
          <w:szCs w:val="18"/>
        </w:rPr>
        <w:t>Email: aiieahyd@gmail.com</w:t>
      </w:r>
    </w:p>
    <w:p w:rsidR="000C1D40" w:rsidRPr="00A9520E" w:rsidRDefault="000C1D40" w:rsidP="000C1D40">
      <w:pPr>
        <w:spacing w:after="0" w:line="240" w:lineRule="auto"/>
        <w:rPr>
          <w:rFonts w:ascii="Rockwell" w:hAnsi="Rockwell"/>
          <w:sz w:val="20"/>
          <w:szCs w:val="20"/>
        </w:rPr>
      </w:pPr>
      <w:r w:rsidRPr="00A9520E">
        <w:rPr>
          <w:rFonts w:ascii="Rockwell" w:hAnsi="Rockwell"/>
          <w:b/>
          <w:sz w:val="20"/>
          <w:szCs w:val="20"/>
        </w:rPr>
        <w:t xml:space="preserve">       </w:t>
      </w:r>
    </w:p>
    <w:p w:rsidR="000C1D40" w:rsidRPr="00A9520E" w:rsidRDefault="000C1D40" w:rsidP="000C1D40">
      <w:pPr>
        <w:spacing w:after="0" w:line="240" w:lineRule="auto"/>
        <w:rPr>
          <w:rFonts w:ascii="Rockwell" w:hAnsi="Rockwell"/>
        </w:rPr>
      </w:pPr>
      <w:r w:rsidRPr="00A9520E">
        <w:rPr>
          <w:rFonts w:ascii="Rockwell" w:hAnsi="Rockwell"/>
          <w:sz w:val="20"/>
          <w:szCs w:val="20"/>
        </w:rPr>
        <w:t xml:space="preserve">PRESIDENT:                                                                                            </w:t>
      </w:r>
      <w:r w:rsidR="005B677A">
        <w:rPr>
          <w:rFonts w:ascii="Rockwell" w:hAnsi="Rockwell"/>
          <w:sz w:val="20"/>
          <w:szCs w:val="20"/>
        </w:rPr>
        <w:t xml:space="preserve">                </w:t>
      </w:r>
      <w:r w:rsidRPr="00A9520E">
        <w:rPr>
          <w:rFonts w:ascii="Rockwell" w:hAnsi="Rockwell"/>
          <w:sz w:val="20"/>
          <w:szCs w:val="20"/>
        </w:rPr>
        <w:t xml:space="preserve">          Phone: 040-23244595</w:t>
      </w:r>
    </w:p>
    <w:p w:rsidR="000C1D40" w:rsidRPr="00A9520E" w:rsidRDefault="000C1D40" w:rsidP="000C1D40">
      <w:pPr>
        <w:spacing w:after="0" w:line="240" w:lineRule="auto"/>
        <w:rPr>
          <w:rFonts w:ascii="Rockwell" w:hAnsi="Rockwell"/>
          <w:sz w:val="20"/>
          <w:szCs w:val="20"/>
        </w:rPr>
      </w:pPr>
      <w:r w:rsidRPr="00A9520E">
        <w:rPr>
          <w:rFonts w:ascii="Rockwell" w:hAnsi="Rockwell" w:cs="Gautami"/>
          <w:b/>
        </w:rPr>
        <w:t>AMANULLA KHAN</w:t>
      </w:r>
      <w:r w:rsidRPr="00A9520E">
        <w:rPr>
          <w:rFonts w:ascii="Rockwell" w:hAnsi="Rockwell"/>
        </w:rPr>
        <w:t xml:space="preserve">                                                                                       </w:t>
      </w:r>
    </w:p>
    <w:p w:rsidR="000C1D40" w:rsidRDefault="000C1D40" w:rsidP="000C1D40">
      <w:pPr>
        <w:spacing w:after="0" w:line="240" w:lineRule="auto"/>
        <w:rPr>
          <w:rFonts w:ascii="Rockwell" w:hAnsi="Rockwell"/>
          <w:sz w:val="20"/>
          <w:szCs w:val="20"/>
        </w:rPr>
      </w:pPr>
      <w:r w:rsidRPr="00A9520E">
        <w:rPr>
          <w:rFonts w:ascii="Rockwell" w:hAnsi="Rockwell"/>
          <w:sz w:val="20"/>
          <w:szCs w:val="20"/>
        </w:rPr>
        <w:t xml:space="preserve">GENERAL SECRETARY:   </w:t>
      </w:r>
    </w:p>
    <w:p w:rsidR="000C1D40" w:rsidRPr="00A9520E" w:rsidRDefault="000C1D40" w:rsidP="000C1D40">
      <w:pPr>
        <w:spacing w:after="0" w:line="240" w:lineRule="auto"/>
        <w:rPr>
          <w:rFonts w:ascii="Rockwell" w:hAnsi="Rockwell" w:cs="Gautami"/>
          <w:b/>
        </w:rPr>
      </w:pPr>
      <w:r w:rsidRPr="00A9520E">
        <w:rPr>
          <w:rFonts w:ascii="Rockwell" w:hAnsi="Rockwell" w:cs="Gautami"/>
          <w:b/>
        </w:rPr>
        <w:t>V. RAMESH</w:t>
      </w:r>
    </w:p>
    <w:p w:rsidR="000C1D40" w:rsidRPr="00A9520E" w:rsidRDefault="000C1D40" w:rsidP="000C1D40">
      <w:pPr>
        <w:spacing w:after="0" w:line="240" w:lineRule="auto"/>
        <w:rPr>
          <w:rFonts w:ascii="Rockwell" w:hAnsi="Rockwell"/>
        </w:rPr>
      </w:pPr>
    </w:p>
    <w:p w:rsidR="005B677A" w:rsidRDefault="00B14B0F" w:rsidP="00B14B0F">
      <w:pPr>
        <w:jc w:val="right"/>
        <w:rPr>
          <w:rFonts w:ascii="Rockwell" w:hAnsi="Rockwell"/>
          <w:sz w:val="20"/>
          <w:szCs w:val="20"/>
        </w:rPr>
      </w:pPr>
      <w:bookmarkStart w:id="0" w:name="_GoBack"/>
      <w:r>
        <w:rPr>
          <w:rFonts w:ascii="Rockwell" w:hAnsi="Rockwell"/>
          <w:sz w:val="20"/>
          <w:szCs w:val="20"/>
        </w:rPr>
        <w:t>31</w:t>
      </w:r>
      <w:r w:rsidRPr="00B14B0F">
        <w:rPr>
          <w:rFonts w:ascii="Rockwell" w:hAnsi="Rockwell"/>
          <w:sz w:val="20"/>
          <w:szCs w:val="20"/>
          <w:vertAlign w:val="superscript"/>
        </w:rPr>
        <w:t>st</w:t>
      </w:r>
      <w:r>
        <w:rPr>
          <w:rFonts w:ascii="Rockwell" w:hAnsi="Rockwell"/>
          <w:sz w:val="20"/>
          <w:szCs w:val="20"/>
        </w:rPr>
        <w:t xml:space="preserve"> March, 2015.</w:t>
      </w:r>
    </w:p>
    <w:bookmarkEnd w:id="0"/>
    <w:p w:rsidR="005B677A" w:rsidRDefault="005B677A" w:rsidP="005B677A">
      <w:pPr>
        <w:spacing w:after="0" w:line="240" w:lineRule="auto"/>
        <w:jc w:val="both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To</w:t>
      </w:r>
    </w:p>
    <w:p w:rsidR="00F6204D" w:rsidRDefault="005B677A" w:rsidP="005B677A">
      <w:pPr>
        <w:spacing w:after="0" w:line="240" w:lineRule="auto"/>
        <w:jc w:val="both"/>
      </w:pPr>
      <w:r>
        <w:rPr>
          <w:rFonts w:ascii="Rockwell" w:hAnsi="Rockwell"/>
          <w:sz w:val="20"/>
          <w:szCs w:val="20"/>
        </w:rPr>
        <w:t>All the Zonal General Secretaries,</w:t>
      </w:r>
      <w:r w:rsidR="000C1D40" w:rsidRPr="00A9520E">
        <w:rPr>
          <w:rFonts w:ascii="Rockwell" w:hAnsi="Rockwell"/>
          <w:sz w:val="20"/>
          <w:szCs w:val="20"/>
        </w:rPr>
        <w:tab/>
      </w:r>
      <w:r w:rsidR="000C1D40" w:rsidRPr="00A9520E">
        <w:rPr>
          <w:rFonts w:ascii="Rockwell" w:hAnsi="Rockwell"/>
          <w:sz w:val="20"/>
          <w:szCs w:val="20"/>
        </w:rPr>
        <w:tab/>
      </w:r>
      <w:r w:rsidR="000C1D40" w:rsidRPr="00A9520E">
        <w:rPr>
          <w:rFonts w:ascii="Rockwell" w:hAnsi="Rockwell"/>
          <w:sz w:val="20"/>
          <w:szCs w:val="20"/>
        </w:rPr>
        <w:tab/>
      </w:r>
      <w:r w:rsidR="000C1D40" w:rsidRPr="00A9520E">
        <w:rPr>
          <w:rFonts w:ascii="Rockwell" w:hAnsi="Rockwell"/>
          <w:sz w:val="20"/>
          <w:szCs w:val="20"/>
        </w:rPr>
        <w:tab/>
      </w:r>
      <w:r w:rsidR="000C1D40" w:rsidRPr="00A9520E">
        <w:rPr>
          <w:rFonts w:ascii="Rockwell" w:hAnsi="Rockwell"/>
          <w:sz w:val="20"/>
          <w:szCs w:val="20"/>
        </w:rPr>
        <w:tab/>
        <w:t xml:space="preserve">           </w:t>
      </w:r>
      <w:r w:rsidR="000C1D40" w:rsidRPr="00A9520E">
        <w:rPr>
          <w:rFonts w:ascii="Rockwell" w:hAnsi="Rockwell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5B677A" w:rsidRDefault="005B677A"/>
    <w:p w:rsidR="009E4F39" w:rsidRDefault="00EE4F0E">
      <w:r>
        <w:t>Dear comrades,</w:t>
      </w:r>
    </w:p>
    <w:p w:rsidR="00EE4F0E" w:rsidRDefault="00EE4F0E" w:rsidP="0028294D">
      <w:pPr>
        <w:jc w:val="center"/>
        <w:rPr>
          <w:b/>
        </w:rPr>
      </w:pPr>
      <w:r w:rsidRPr="0028294D">
        <w:rPr>
          <w:b/>
        </w:rPr>
        <w:t>Re:  Group Mediclaim policy – cashless facility through TPAs.</w:t>
      </w:r>
    </w:p>
    <w:p w:rsidR="00A651EB" w:rsidRDefault="00EE4F0E" w:rsidP="00A651EB">
      <w:pPr>
        <w:jc w:val="both"/>
      </w:pPr>
      <w:r>
        <w:t>You are aware that AIIEA was demanding</w:t>
      </w:r>
      <w:r w:rsidR="00033D8F">
        <w:t xml:space="preserve"> for</w:t>
      </w:r>
      <w:r>
        <w:t xml:space="preserve"> the cashless Medical facility to in</w:t>
      </w:r>
      <w:r w:rsidR="00033D8F">
        <w:t>-</w:t>
      </w:r>
      <w:r>
        <w:t xml:space="preserve">service and retired employees of LIC and their dependents.  The cashless Medical facility is very important </w:t>
      </w:r>
      <w:r w:rsidR="00A651EB" w:rsidRPr="00A651EB">
        <w:t xml:space="preserve">in the background </w:t>
      </w:r>
      <w:r>
        <w:t>particularly</w:t>
      </w:r>
      <w:r w:rsidRPr="00EE4F0E">
        <w:t xml:space="preserve"> </w:t>
      </w:r>
      <w:r>
        <w:t>after the introduction of a floater policy along with an option of higher sum assured</w:t>
      </w:r>
      <w:r w:rsidR="00A651EB">
        <w:t xml:space="preserve"> from last year</w:t>
      </w:r>
      <w:r>
        <w:t>.</w:t>
      </w:r>
    </w:p>
    <w:p w:rsidR="006F5AEB" w:rsidRDefault="00A651EB" w:rsidP="00A651EB">
      <w:pPr>
        <w:jc w:val="both"/>
      </w:pPr>
      <w:r>
        <w:t>Now, the Central Office communicated to all the zones that the Group Mediclaim Policy for the year 2015-16 has been renewed with New India Assurance Co. Ltd. with cashless facility for all diseases and treatments covering employees/retired employees and their dependents</w:t>
      </w:r>
      <w:r w:rsidR="00033D8F">
        <w:t xml:space="preserve"> through TPAs</w:t>
      </w:r>
      <w:r>
        <w:t xml:space="preserve">.  </w:t>
      </w:r>
    </w:p>
    <w:p w:rsidR="00A651EB" w:rsidRDefault="00A651EB" w:rsidP="00A651EB">
      <w:pPr>
        <w:jc w:val="both"/>
      </w:pPr>
      <w:r>
        <w:t>Kindly follow up with your respective zonal managements for further details.</w:t>
      </w:r>
    </w:p>
    <w:p w:rsidR="00A651EB" w:rsidRDefault="00A651EB" w:rsidP="00A651EB">
      <w:pPr>
        <w:jc w:val="both"/>
      </w:pPr>
      <w:r>
        <w:t>With greetings,</w:t>
      </w:r>
    </w:p>
    <w:p w:rsidR="005B677A" w:rsidRDefault="005B677A" w:rsidP="00F6204D">
      <w:pPr>
        <w:jc w:val="right"/>
      </w:pPr>
    </w:p>
    <w:p w:rsidR="00A651EB" w:rsidRDefault="00A651EB" w:rsidP="00F6204D">
      <w:pPr>
        <w:jc w:val="right"/>
      </w:pPr>
      <w:r>
        <w:t>Comradely yours,</w:t>
      </w:r>
    </w:p>
    <w:p w:rsidR="00F6204D" w:rsidRDefault="000C1D40" w:rsidP="00F6204D">
      <w:pPr>
        <w:jc w:val="right"/>
      </w:pPr>
      <w:r w:rsidRPr="00A9520E">
        <w:rPr>
          <w:rFonts w:ascii="Rockwell" w:hAnsi="Rockwell"/>
          <w:noProof/>
        </w:rPr>
        <w:drawing>
          <wp:inline distT="0" distB="0" distL="0" distR="0" wp14:anchorId="2C8B601A" wp14:editId="79F296E4">
            <wp:extent cx="1009650" cy="542925"/>
            <wp:effectExtent l="0" t="0" r="0" b="9525"/>
            <wp:docPr id="2" name="Picture 2" descr="Description: C:\Users\AIIEA\AppData\Local\Microsoft\Windows\Temporary Internet Files\Content.Word\Scan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AIIEA\AppData\Local\Microsoft\Windows\Temporary Internet Files\Content.Word\Scan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F0E" w:rsidRDefault="00A651EB" w:rsidP="00F6204D">
      <w:pPr>
        <w:jc w:val="right"/>
      </w:pPr>
      <w:r>
        <w:t xml:space="preserve">General Secretary. </w:t>
      </w:r>
      <w:r w:rsidR="00EE4F0E">
        <w:t xml:space="preserve">    </w:t>
      </w:r>
    </w:p>
    <w:sectPr w:rsidR="00EE4F0E" w:rsidSect="005B677A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B6D"/>
    <w:rsid w:val="00033D8F"/>
    <w:rsid w:val="000C1D40"/>
    <w:rsid w:val="0028294D"/>
    <w:rsid w:val="005B677A"/>
    <w:rsid w:val="00676B6D"/>
    <w:rsid w:val="006F5AEB"/>
    <w:rsid w:val="009E4F39"/>
    <w:rsid w:val="00A651EB"/>
    <w:rsid w:val="00B14B0F"/>
    <w:rsid w:val="00EE4F0E"/>
    <w:rsid w:val="00F6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reet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2015-03-31T09:55:00Z</dcterms:created>
  <dcterms:modified xsi:type="dcterms:W3CDTF">2015-03-31T10:37:00Z</dcterms:modified>
</cp:coreProperties>
</file>